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AD" w:rsidRPr="00F62CAD" w:rsidRDefault="00F62CAD" w:rsidP="00F62CAD">
      <w:pPr>
        <w:widowControl/>
        <w:spacing w:line="480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2CAD">
        <w:rPr>
          <w:rFonts w:ascii="仿宋_GB2312" w:eastAsia="仿宋_GB2312" w:hAnsi="宋体" w:cs="宋体" w:hint="eastAsia"/>
          <w:kern w:val="0"/>
          <w:sz w:val="24"/>
          <w:szCs w:val="24"/>
        </w:rPr>
        <w:t>本次共引进教师24名，详见下表：</w:t>
      </w:r>
    </w:p>
    <w:tbl>
      <w:tblPr>
        <w:tblW w:w="88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75"/>
        <w:gridCol w:w="567"/>
        <w:gridCol w:w="1276"/>
        <w:gridCol w:w="1134"/>
        <w:gridCol w:w="1275"/>
        <w:gridCol w:w="2551"/>
      </w:tblGrid>
      <w:tr w:rsidR="00F62CAD" w:rsidRPr="00F62CAD" w:rsidTr="00F62CAD">
        <w:trPr>
          <w:trHeight w:val="69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引进计划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资格证要求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毕业学校及学历要求</w:t>
            </w:r>
          </w:p>
        </w:tc>
      </w:tr>
      <w:tr w:rsidR="00F62CAD" w:rsidRPr="00F62CAD" w:rsidTr="00F62CAD">
        <w:trPr>
          <w:trHeight w:val="841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衡阳县一中语文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1989年1月1日（含）以后出生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1989年1月1日（含）以后出生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相应专业高中层次及以上教师资格证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相应专业高中层次及以上教师资格证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一本院校全日制研究生毕业并具有硕士学位，或教育部直属6所师范类院校及湖南师范大学、南京师范大学、华南师范大学的师范类专业全日制本科毕业并具有学士学位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2CAD" w:rsidRPr="00F62CAD" w:rsidRDefault="00F62CAD" w:rsidP="00F62CAD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一本院校全日制研究生毕业并具有硕士学位，或教育部直属6所师范类院校及湖南师范大学、南京师范大学、华南师范大学的师范类专业全日制本科毕业并具有学士学位</w:t>
            </w: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衡阳县一中数学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衡阳县一中化学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衡阳县一中生物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生物学类、生物科学类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87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衡阳县一中地理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地理学类、地理科学类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衡阳县三中语文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衡阳县三中数学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衡阳县三中物理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衡阳县三中化学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衡阳县三中历史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衡阳县六中历史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衡阳县六中地理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地理学类、地理科学类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2CAD" w:rsidRPr="00F62CAD" w:rsidTr="00F62CAD">
        <w:trPr>
          <w:trHeight w:val="1052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衡阳县教师进修学校语文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AD" w:rsidRPr="00F62CAD" w:rsidRDefault="00F62CAD" w:rsidP="00F62CAD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2CA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2CAD" w:rsidRPr="00F62CAD" w:rsidRDefault="00F62CAD" w:rsidP="00F62C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B3D4B" w:rsidRPr="00F62CAD" w:rsidRDefault="00CB3D4B" w:rsidP="00F62CAD">
      <w:bookmarkStart w:id="0" w:name="_GoBack"/>
      <w:bookmarkEnd w:id="0"/>
    </w:p>
    <w:sectPr w:rsidR="00CB3D4B" w:rsidRPr="00F62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55"/>
    <w:rsid w:val="00025437"/>
    <w:rsid w:val="00831367"/>
    <w:rsid w:val="00835F55"/>
    <w:rsid w:val="00CB3D4B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5437"/>
  </w:style>
  <w:style w:type="character" w:styleId="a4">
    <w:name w:val="Hyperlink"/>
    <w:basedOn w:val="a0"/>
    <w:uiPriority w:val="99"/>
    <w:semiHidden/>
    <w:unhideWhenUsed/>
    <w:rsid w:val="00025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25437"/>
  </w:style>
  <w:style w:type="character" w:styleId="a4">
    <w:name w:val="Hyperlink"/>
    <w:basedOn w:val="a0"/>
    <w:uiPriority w:val="99"/>
    <w:semiHidden/>
    <w:unhideWhenUsed/>
    <w:rsid w:val="00025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9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2019-06-20T01:57:00Z</dcterms:created>
  <dcterms:modified xsi:type="dcterms:W3CDTF">2019-06-20T01:57:00Z</dcterms:modified>
</cp:coreProperties>
</file>