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8" w:rsidRDefault="00EB2CE8" w:rsidP="00EB2CE8">
      <w:pPr>
        <w:widowControl/>
        <w:spacing w:line="56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EB2CE8" w:rsidRDefault="00EB2CE8" w:rsidP="00EB2CE8">
      <w:pPr>
        <w:widowControl/>
        <w:spacing w:before="100" w:beforeAutospacing="1" w:after="100" w:afterAutospacing="1" w:line="560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莒</w:t>
      </w:r>
      <w:r>
        <w:rPr>
          <w:rFonts w:eastAsia="方正小标宋简体" w:hint="eastAsia"/>
          <w:kern w:val="0"/>
          <w:sz w:val="44"/>
          <w:szCs w:val="44"/>
        </w:rPr>
        <w:t>县</w:t>
      </w: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eastAsia="方正小标宋简体" w:hint="eastAsia"/>
          <w:kern w:val="0"/>
          <w:sz w:val="44"/>
          <w:szCs w:val="44"/>
        </w:rPr>
        <w:t>20</w:t>
      </w:r>
      <w:r>
        <w:rPr>
          <w:rFonts w:eastAsia="方正小标宋简体"/>
          <w:kern w:val="0"/>
          <w:sz w:val="44"/>
          <w:szCs w:val="44"/>
        </w:rPr>
        <w:t>年度</w:t>
      </w:r>
      <w:r>
        <w:rPr>
          <w:rFonts w:eastAsia="方正小标宋简体" w:hint="eastAsia"/>
          <w:kern w:val="0"/>
          <w:sz w:val="44"/>
          <w:szCs w:val="44"/>
        </w:rPr>
        <w:t>招聘职教教师岗位表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872"/>
        <w:gridCol w:w="4320"/>
        <w:gridCol w:w="1111"/>
        <w:gridCol w:w="860"/>
        <w:gridCol w:w="709"/>
      </w:tblGrid>
      <w:tr w:rsidR="00EB2CE8" w:rsidTr="0002563A">
        <w:trPr>
          <w:trHeight w:val="857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招聘</w:t>
            </w:r>
            <w:r>
              <w:rPr>
                <w:rFonts w:eastAsia="黑体"/>
                <w:kern w:val="0"/>
                <w:sz w:val="24"/>
              </w:rPr>
              <w:t>人数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专业名称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EB2CE8" w:rsidTr="0002563A">
        <w:trPr>
          <w:trHeight w:val="1142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烹饪岗位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烹饪与营养教育、</w:t>
            </w:r>
            <w:r>
              <w:rPr>
                <w:rFonts w:eastAsia="楷体_GB2312"/>
                <w:kern w:val="0"/>
                <w:sz w:val="24"/>
              </w:rPr>
              <w:t>食品营养与检验教育</w:t>
            </w:r>
            <w:r>
              <w:rPr>
                <w:rFonts w:eastAsia="楷体_GB2312" w:hint="eastAsia"/>
                <w:kern w:val="0"/>
                <w:sz w:val="24"/>
              </w:rPr>
              <w:t>、食品科学与工程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EB2CE8" w:rsidTr="0002563A">
        <w:trPr>
          <w:trHeight w:val="1142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旅游岗位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旅游管理、酒店管理、旅游管理与服务教育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spacing w:line="560" w:lineRule="exact"/>
              <w:jc w:val="center"/>
            </w:pPr>
            <w:r>
              <w:rPr>
                <w:rFonts w:eastAsia="楷体_GB2312" w:hint="eastAsia"/>
                <w:kern w:val="0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EB2CE8" w:rsidTr="0002563A">
        <w:trPr>
          <w:trHeight w:val="157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加工制造岗位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机械设计制造及其自动化、机械工程、机械工程及自动化、工程机械、机电技术教育、机械工艺技术、机械制造工艺教育、机械维修及检测技术教育、机械电子工程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EB2CE8" w:rsidTr="0002563A">
        <w:trPr>
          <w:trHeight w:val="1142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机电电子岗位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电气工程及其自动化、自动化、电气技术教育、应用电子技术教育、电子信息工程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spacing w:line="560" w:lineRule="exact"/>
              <w:jc w:val="center"/>
            </w:pPr>
            <w:r>
              <w:rPr>
                <w:rFonts w:eastAsia="楷体_GB2312" w:hint="eastAsia"/>
                <w:kern w:val="0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EB2CE8" w:rsidTr="0002563A">
        <w:trPr>
          <w:trHeight w:val="1142"/>
        </w:trPr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建筑岗位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土木工程、建筑学</w:t>
            </w:r>
            <w:r>
              <w:rPr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建筑工程教育</w:t>
            </w:r>
            <w:r>
              <w:rPr>
                <w:rFonts w:eastAsia="楷体_GB2312" w:hint="eastAsia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环境设计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本科及以上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8" w:rsidRDefault="00EB2CE8" w:rsidP="0002563A">
            <w:pPr>
              <w:spacing w:line="560" w:lineRule="exact"/>
              <w:jc w:val="center"/>
            </w:pPr>
            <w:r>
              <w:rPr>
                <w:rFonts w:eastAsia="楷体_GB2312" w:hint="eastAsia"/>
                <w:kern w:val="0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2CE8" w:rsidRDefault="00EB2CE8" w:rsidP="0002563A">
            <w:pPr>
              <w:widowControl/>
              <w:spacing w:before="100" w:beforeAutospacing="1" w:after="100" w:afterAutospacing="1" w:line="560" w:lineRule="exact"/>
              <w:rPr>
                <w:rFonts w:eastAsia="楷体_GB2312"/>
                <w:kern w:val="0"/>
                <w:sz w:val="24"/>
              </w:rPr>
            </w:pPr>
          </w:p>
        </w:tc>
      </w:tr>
    </w:tbl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jc w:val="left"/>
        <w:rPr>
          <w:rFonts w:eastAsia="黑体" w:cs="黑体" w:hint="eastAsia"/>
          <w:sz w:val="28"/>
          <w:szCs w:val="28"/>
        </w:rPr>
      </w:pPr>
    </w:p>
    <w:p w:rsidR="00EB2CE8" w:rsidRDefault="00EB2CE8" w:rsidP="00EB2CE8">
      <w:pPr>
        <w:jc w:val="left"/>
        <w:rPr>
          <w:rFonts w:eastAsia="黑体" w:cs="黑体" w:hint="eastAsia"/>
          <w:sz w:val="28"/>
          <w:szCs w:val="28"/>
        </w:rPr>
      </w:pPr>
    </w:p>
    <w:p w:rsidR="00EB2CE8" w:rsidRDefault="00EB2CE8" w:rsidP="00EB2CE8">
      <w:pPr>
        <w:jc w:val="left"/>
        <w:rPr>
          <w:rFonts w:eastAsia="黑体" w:cs="黑体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</w:t>
      </w:r>
      <w:r>
        <w:rPr>
          <w:rFonts w:eastAsia="黑体" w:cs="黑体" w:hint="eastAsia"/>
          <w:sz w:val="32"/>
          <w:szCs w:val="32"/>
        </w:rPr>
        <w:t>2</w:t>
      </w:r>
    </w:p>
    <w:p w:rsidR="00EB2CE8" w:rsidRDefault="00EB2CE8" w:rsidP="00EB2CE8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</w:p>
    <w:p w:rsidR="00EB2CE8" w:rsidRDefault="00EB2CE8" w:rsidP="00EB2CE8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莒县</w:t>
      </w:r>
      <w:r>
        <w:rPr>
          <w:rFonts w:eastAsia="方正小标宋简体" w:cs="方正小标宋简体" w:hint="eastAsia"/>
          <w:sz w:val="44"/>
          <w:szCs w:val="44"/>
        </w:rPr>
        <w:t>2020</w:t>
      </w:r>
      <w:r>
        <w:rPr>
          <w:rFonts w:eastAsia="方正小标宋简体" w:cs="方正小标宋简体" w:hint="eastAsia"/>
          <w:sz w:val="44"/>
          <w:szCs w:val="44"/>
        </w:rPr>
        <w:t>年度招聘教师考试疫情防控</w:t>
      </w:r>
    </w:p>
    <w:p w:rsidR="00EB2CE8" w:rsidRDefault="00EB2CE8" w:rsidP="00EB2CE8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注意事项</w:t>
      </w:r>
      <w:r>
        <w:rPr>
          <w:rFonts w:eastAsia="方正小标宋简体" w:cs="方正小标宋简体" w:hint="eastAsia"/>
          <w:sz w:val="44"/>
          <w:szCs w:val="44"/>
        </w:rPr>
        <w:br/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eastAsia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eastAsia="仿宋_GB2312" w:cs="仿宋_GB2312" w:hint="eastAsia"/>
          <w:sz w:val="32"/>
          <w:szCs w:val="32"/>
        </w:rPr>
        <w:t>属于以下特殊情形的，考试期间必须采取必要的隔离防护和健康检测措施。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．治愈出院的确诊病例和无症状感染者，应持考前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次间隔</w:t>
      </w:r>
      <w:r>
        <w:rPr>
          <w:rFonts w:eastAsia="仿宋_GB2312" w:cs="仿宋_GB2312" w:hint="eastAsia"/>
          <w:sz w:val="32"/>
          <w:szCs w:val="32"/>
        </w:rPr>
        <w:t>24</w:t>
      </w:r>
      <w:r>
        <w:rPr>
          <w:rFonts w:eastAsia="仿宋_GB2312" w:cs="仿宋_GB2312" w:hint="eastAsia"/>
          <w:sz w:val="32"/>
          <w:szCs w:val="32"/>
        </w:rPr>
        <w:t>小时核酸检测（痰或咽拭子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粪便或肛拭子）均为阴性的可以参加考试。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．属于以下情形的，应持有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天内的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次间隔</w:t>
      </w:r>
      <w:r>
        <w:rPr>
          <w:rFonts w:eastAsia="仿宋_GB2312" w:cs="仿宋_GB2312" w:hint="eastAsia"/>
          <w:sz w:val="32"/>
          <w:szCs w:val="32"/>
        </w:rPr>
        <w:t>24</w:t>
      </w:r>
      <w:r>
        <w:rPr>
          <w:rFonts w:eastAsia="仿宋_GB2312" w:cs="仿宋_GB2312" w:hint="eastAsia"/>
          <w:sz w:val="32"/>
          <w:szCs w:val="32"/>
        </w:rPr>
        <w:t>小时以上的核酸检测阴性报告，其中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次为考前</w:t>
      </w:r>
      <w:r>
        <w:rPr>
          <w:rFonts w:eastAsia="仿宋_GB2312" w:cs="仿宋_GB2312" w:hint="eastAsia"/>
          <w:sz w:val="32"/>
          <w:szCs w:val="32"/>
        </w:rPr>
        <w:t>48</w:t>
      </w:r>
      <w:r>
        <w:rPr>
          <w:rFonts w:eastAsia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天者；考生居住社区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天内发生疫情者；有境外旅居史且入境已满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天但不满</w:t>
      </w:r>
      <w:r>
        <w:rPr>
          <w:rFonts w:eastAsia="仿宋_GB2312" w:cs="仿宋_GB2312" w:hint="eastAsia"/>
          <w:sz w:val="32"/>
          <w:szCs w:val="32"/>
        </w:rPr>
        <w:t>28</w:t>
      </w:r>
      <w:r>
        <w:rPr>
          <w:rFonts w:eastAsia="仿宋_GB2312" w:cs="仿宋_GB2312" w:hint="eastAsia"/>
          <w:sz w:val="32"/>
          <w:szCs w:val="32"/>
        </w:rPr>
        <w:t>天者。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．开考前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天有发热、咳嗽等症状的，须提供医疗机构出具的诊断证明和考前</w:t>
      </w:r>
      <w:r>
        <w:rPr>
          <w:rFonts w:eastAsia="仿宋_GB2312" w:cs="仿宋_GB2312" w:hint="eastAsia"/>
          <w:sz w:val="32"/>
          <w:szCs w:val="32"/>
        </w:rPr>
        <w:t>48</w:t>
      </w:r>
      <w:r>
        <w:rPr>
          <w:rFonts w:eastAsia="仿宋_GB2312" w:cs="仿宋_GB2312" w:hint="eastAsia"/>
          <w:sz w:val="32"/>
          <w:szCs w:val="32"/>
        </w:rPr>
        <w:t>小时内的核酸检测阴性报告，并在隔离考场参加考试。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eastAsia="仿宋_GB2312" w:cs="仿宋_GB2312" w:hint="eastAsia"/>
          <w:sz w:val="32"/>
          <w:szCs w:val="32"/>
        </w:rPr>
        <w:t>考生自考前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>
        <w:rPr>
          <w:rFonts w:eastAsia="仿宋_GB2312" w:cs="仿宋_GB2312" w:hint="eastAsia"/>
          <w:sz w:val="32"/>
          <w:szCs w:val="32"/>
        </w:rPr>
        <w:t>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</w:t>
      </w:r>
      <w:r>
        <w:rPr>
          <w:rFonts w:eastAsia="仿宋_GB2312" w:cs="仿宋_GB2312" w:hint="eastAsia"/>
          <w:sz w:val="32"/>
          <w:szCs w:val="32"/>
        </w:rPr>
        <w:t>考生入场或考试期间出现咳嗽、呼吸困难、腹泻等不适症状或检测发现体温≥</w:t>
      </w:r>
      <w:r>
        <w:rPr>
          <w:rFonts w:eastAsia="仿宋_GB2312" w:cs="仿宋_GB2312" w:hint="eastAsia"/>
          <w:sz w:val="32"/>
          <w:szCs w:val="32"/>
        </w:rPr>
        <w:t>37.3</w:t>
      </w:r>
      <w:r>
        <w:rPr>
          <w:rFonts w:eastAsia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</w:t>
      </w:r>
      <w:r>
        <w:rPr>
          <w:rFonts w:eastAsia="仿宋_GB2312" w:cs="仿宋_GB2312" w:hint="eastAsia"/>
          <w:sz w:val="32"/>
          <w:szCs w:val="32"/>
        </w:rPr>
        <w:t>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</w:t>
      </w:r>
      <w:r>
        <w:rPr>
          <w:rFonts w:eastAsia="仿宋_GB2312" w:cs="仿宋_GB2312" w:hint="eastAsia"/>
          <w:sz w:val="32"/>
          <w:szCs w:val="32"/>
        </w:rPr>
        <w:t>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</w:t>
      </w:r>
      <w:r>
        <w:rPr>
          <w:rFonts w:eastAsia="仿宋_GB2312" w:cs="仿宋_GB2312" w:hint="eastAsia"/>
          <w:sz w:val="32"/>
          <w:szCs w:val="32"/>
        </w:rPr>
        <w:t>请广大考生近期注意做好自我健康管理，以免影响考试。凡违反我省、我市、我县常态化疫情防控有关规定，隐瞒、虚报旅居史、接触史、健康状况等疫情防控重点信息的，将依法依规追究责任。</w:t>
      </w:r>
    </w:p>
    <w:p w:rsidR="00EB2CE8" w:rsidRDefault="00EB2CE8" w:rsidP="00EB2CE8">
      <w:pPr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莒县疾控部门联系方式：</w:t>
      </w:r>
      <w:r>
        <w:rPr>
          <w:rFonts w:eastAsia="仿宋_GB2312" w:cs="仿宋_GB2312" w:hint="eastAsia"/>
          <w:sz w:val="32"/>
          <w:szCs w:val="32"/>
        </w:rPr>
        <w:t xml:space="preserve">0633-6221537    </w:t>
      </w: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snapToGrid w:val="0"/>
        <w:spacing w:line="560" w:lineRule="exact"/>
        <w:jc w:val="right"/>
        <w:rPr>
          <w:rFonts w:eastAsia="仿宋" w:hint="eastAsia"/>
          <w:kern w:val="0"/>
          <w:sz w:val="32"/>
          <w:szCs w:val="32"/>
        </w:rPr>
      </w:pPr>
    </w:p>
    <w:p w:rsidR="00EB2CE8" w:rsidRDefault="00EB2CE8" w:rsidP="00EB2CE8">
      <w:pPr>
        <w:widowControl/>
        <w:jc w:val="left"/>
        <w:rPr>
          <w:rFonts w:eastAsia="黑体" w:cs="黑体"/>
          <w:kern w:val="0"/>
          <w:sz w:val="28"/>
          <w:szCs w:val="28"/>
        </w:rPr>
        <w:sectPr w:rsidR="00EB2CE8">
          <w:headerReference w:type="default" r:id="rId7"/>
          <w:footerReference w:type="default" r:id="rId8"/>
          <w:pgSz w:w="11906" w:h="16838"/>
          <w:pgMar w:top="2098" w:right="1474" w:bottom="1985" w:left="1588" w:header="851" w:footer="1588" w:gutter="0"/>
          <w:cols w:space="720"/>
          <w:docGrid w:type="lines" w:linePitch="312"/>
        </w:sectPr>
      </w:pPr>
    </w:p>
    <w:p w:rsidR="00EB2CE8" w:rsidRDefault="00EB2CE8" w:rsidP="00EB2CE8">
      <w:pPr>
        <w:widowControl/>
        <w:jc w:val="left"/>
        <w:rPr>
          <w:rFonts w:eastAsia="黑体" w:cs="黑体" w:hint="eastAsia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 w:cs="黑体" w:hint="eastAsia"/>
          <w:kern w:val="0"/>
          <w:sz w:val="32"/>
          <w:szCs w:val="32"/>
        </w:rPr>
        <w:t>3</w:t>
      </w:r>
    </w:p>
    <w:p w:rsidR="00EB2CE8" w:rsidRDefault="00EB2CE8" w:rsidP="00EB2CE8">
      <w:pPr>
        <w:widowControl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kern w:val="0"/>
          <w:sz w:val="36"/>
          <w:szCs w:val="36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725"/>
        <w:gridCol w:w="463"/>
        <w:gridCol w:w="866"/>
        <w:gridCol w:w="1074"/>
        <w:gridCol w:w="84"/>
        <w:gridCol w:w="993"/>
        <w:gridCol w:w="1821"/>
        <w:gridCol w:w="705"/>
        <w:gridCol w:w="368"/>
        <w:gridCol w:w="1143"/>
      </w:tblGrid>
      <w:tr w:rsidR="00EB2CE8" w:rsidTr="0002563A">
        <w:trPr>
          <w:trHeight w:val="363"/>
          <w:jc w:val="center"/>
        </w:trPr>
        <w:tc>
          <w:tcPr>
            <w:tcW w:w="158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EB2CE8" w:rsidRDefault="00EB2CE8" w:rsidP="0002563A">
            <w:pPr>
              <w:snapToGrid w:val="0"/>
              <w:spacing w:line="240" w:lineRule="exact"/>
              <w:ind w:firstLineChars="400" w:firstLine="840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情形</w:t>
            </w:r>
          </w:p>
          <w:p w:rsidR="00EB2CE8" w:rsidRDefault="00EB2CE8" w:rsidP="0002563A">
            <w:pPr>
              <w:snapToGrid w:val="0"/>
              <w:spacing w:line="240" w:lineRule="exact"/>
              <w:rPr>
                <w:rFonts w:eastAsia="黑体" w:cs="黑体"/>
                <w:szCs w:val="21"/>
              </w:rPr>
            </w:pPr>
          </w:p>
          <w:p w:rsidR="00EB2CE8" w:rsidRDefault="00EB2CE8" w:rsidP="0002563A">
            <w:pPr>
              <w:spacing w:line="240" w:lineRule="exact"/>
              <w:rPr>
                <w:rFonts w:eastAsia="黑体" w:cs="黑体"/>
                <w:szCs w:val="21"/>
              </w:rPr>
            </w:pPr>
          </w:p>
          <w:p w:rsidR="00EB2CE8" w:rsidRDefault="00EB2CE8" w:rsidP="0002563A">
            <w:pPr>
              <w:snapToGrid w:val="0"/>
              <w:jc w:val="center"/>
              <w:rPr>
                <w:rFonts w:eastAsia="黑体" w:cs="黑体"/>
                <w:szCs w:val="21"/>
              </w:rPr>
            </w:pPr>
          </w:p>
          <w:p w:rsidR="00EB2CE8" w:rsidRDefault="00EB2CE8" w:rsidP="0002563A">
            <w:pPr>
              <w:snapToGrid w:val="0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姓名</w:t>
            </w:r>
          </w:p>
          <w:p w:rsidR="00EB2CE8" w:rsidRDefault="00EB2CE8" w:rsidP="0002563A">
            <w:pPr>
              <w:spacing w:line="240" w:lineRule="exact"/>
              <w:jc w:val="center"/>
              <w:rPr>
                <w:rFonts w:eastAsia="黑体" w:cs="黑体"/>
                <w:szCs w:val="21"/>
              </w:rPr>
            </w:pPr>
          </w:p>
          <w:p w:rsidR="00EB2CE8" w:rsidRDefault="00EB2CE8" w:rsidP="0002563A">
            <w:pPr>
              <w:spacing w:line="240" w:lineRule="exact"/>
              <w:jc w:val="center"/>
              <w:rPr>
                <w:rFonts w:eastAsia="黑体" w:cs="黑体"/>
                <w:szCs w:val="21"/>
              </w:rPr>
            </w:pPr>
          </w:p>
          <w:p w:rsidR="00EB2CE8" w:rsidRDefault="00EB2CE8" w:rsidP="0002563A">
            <w:pPr>
              <w:spacing w:line="24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7516" w:type="dxa"/>
            <w:gridSpan w:val="9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健康排查（流行病学史筛查）</w:t>
            </w:r>
          </w:p>
        </w:tc>
      </w:tr>
      <w:tr w:rsidR="00EB2CE8" w:rsidTr="0002563A">
        <w:trPr>
          <w:trHeight w:val="1451"/>
          <w:jc w:val="center"/>
        </w:trPr>
        <w:tc>
          <w:tcPr>
            <w:tcW w:w="1583" w:type="dxa"/>
            <w:gridSpan w:val="2"/>
            <w:vMerge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21</w:t>
            </w:r>
            <w:r>
              <w:rPr>
                <w:rFonts w:eastAsia="黑体" w:cs="黑体" w:hint="eastAsia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区））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28</w:t>
            </w:r>
            <w:r>
              <w:rPr>
                <w:rFonts w:eastAsia="黑体" w:cs="黑体" w:hint="eastAsia"/>
                <w:kern w:val="0"/>
                <w:szCs w:val="21"/>
              </w:rPr>
              <w:t>天内境外旅居地（国家地区）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居住社区</w:t>
            </w:r>
            <w:r>
              <w:rPr>
                <w:rFonts w:cs="宋体"/>
                <w:kern w:val="0"/>
                <w:szCs w:val="21"/>
              </w:rPr>
              <w:t>21</w:t>
            </w:r>
            <w:r>
              <w:rPr>
                <w:rFonts w:eastAsia="黑体" w:cs="黑体" w:hint="eastAsia"/>
                <w:kern w:val="0"/>
                <w:szCs w:val="21"/>
              </w:rPr>
              <w:t>天内发生疫情</w:t>
            </w:r>
          </w:p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①是</w:t>
            </w:r>
          </w:p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②否</w:t>
            </w:r>
          </w:p>
        </w:tc>
        <w:tc>
          <w:tcPr>
            <w:tcW w:w="1821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属于下面哪种情形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①确诊病例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②无症状感染者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③密切接触者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④以上都不是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</w:tc>
        <w:tc>
          <w:tcPr>
            <w:tcW w:w="1073" w:type="dxa"/>
            <w:gridSpan w:val="2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left"/>
              <w:rPr>
                <w:rFonts w:eastAsia="黑体" w:cs="黑体"/>
                <w:kern w:val="0"/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是否解除医学隔离观察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①是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②否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③不属于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核酸检测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①阳性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②阴性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③不需要</w:t>
            </w:r>
            <w:r>
              <w:rPr>
                <w:rFonts w:eastAsia="黑体" w:cs="黑体"/>
                <w:kern w:val="0"/>
                <w:szCs w:val="21"/>
              </w:rPr>
              <w:t xml:space="preserve"> </w:t>
            </w:r>
          </w:p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val="601"/>
          <w:jc w:val="center"/>
        </w:trPr>
        <w:tc>
          <w:tcPr>
            <w:tcW w:w="1583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val="396"/>
          <w:jc w:val="center"/>
        </w:trPr>
        <w:tc>
          <w:tcPr>
            <w:tcW w:w="9099" w:type="dxa"/>
            <w:gridSpan w:val="11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健康监测（自考前</w:t>
            </w:r>
            <w:r>
              <w:rPr>
                <w:rFonts w:cs="宋体"/>
                <w:kern w:val="0"/>
                <w:szCs w:val="21"/>
              </w:rPr>
              <w:t>14</w:t>
            </w:r>
            <w:r>
              <w:rPr>
                <w:rFonts w:eastAsia="黑体" w:cs="黑体" w:hint="eastAsia"/>
                <w:kern w:val="0"/>
                <w:szCs w:val="21"/>
              </w:rPr>
              <w:t>天起）</w:t>
            </w:r>
          </w:p>
        </w:tc>
      </w:tr>
      <w:tr w:rsidR="00EB2CE8" w:rsidTr="0002563A">
        <w:trPr>
          <w:trHeight w:val="1350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天数</w:t>
            </w:r>
          </w:p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监测日期</w:t>
            </w: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健康码</w:t>
            </w:r>
          </w:p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①红码</w:t>
            </w:r>
          </w:p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②黄码</w:t>
            </w:r>
          </w:p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③绿码</w:t>
            </w:r>
          </w:p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早体温</w:t>
            </w: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晚体温</w:t>
            </w: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是否有以下症状</w:t>
            </w:r>
          </w:p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如出现以上所列症状，是否排除疑似传染病</w:t>
            </w:r>
          </w:p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kern w:val="0"/>
                <w:szCs w:val="21"/>
              </w:rPr>
              <w:t>①是</w:t>
            </w:r>
            <w:r>
              <w:rPr>
                <w:rFonts w:eastAsia="黑体" w:cs="黑体"/>
                <w:kern w:val="0"/>
                <w:szCs w:val="21"/>
              </w:rPr>
              <w:t xml:space="preserve">  </w:t>
            </w:r>
            <w:r>
              <w:rPr>
                <w:rFonts w:eastAsia="黑体" w:cs="黑体" w:hint="eastAsia"/>
                <w:kern w:val="0"/>
                <w:szCs w:val="21"/>
              </w:rPr>
              <w:t>②否</w:t>
            </w:r>
          </w:p>
          <w:p w:rsidR="00EB2CE8" w:rsidRDefault="00EB2CE8" w:rsidP="0002563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396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  <w:tr w:rsidR="00EB2CE8" w:rsidTr="0002563A">
        <w:trPr>
          <w:trHeight w:hRule="exact" w:val="623"/>
          <w:jc w:val="center"/>
        </w:trPr>
        <w:tc>
          <w:tcPr>
            <w:tcW w:w="858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88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2CE8" w:rsidRDefault="00EB2CE8" w:rsidP="0002563A">
            <w:pPr>
              <w:spacing w:line="240" w:lineRule="exact"/>
              <w:rPr>
                <w:szCs w:val="21"/>
              </w:rPr>
            </w:pPr>
          </w:p>
        </w:tc>
      </w:tr>
    </w:tbl>
    <w:p w:rsidR="00EB2CE8" w:rsidRDefault="00EB2CE8" w:rsidP="00EB2CE8">
      <w:pPr>
        <w:widowControl/>
        <w:spacing w:line="480" w:lineRule="exact"/>
        <w:jc w:val="left"/>
        <w:rPr>
          <w:rFonts w:eastAsia="仿宋_GB2312" w:cs="仿宋_GB2312" w:hint="eastAsia"/>
          <w:kern w:val="0"/>
          <w:sz w:val="28"/>
          <w:szCs w:val="28"/>
        </w:rPr>
      </w:pPr>
    </w:p>
    <w:p w:rsidR="00EB2CE8" w:rsidRDefault="00EB2CE8" w:rsidP="00EB2CE8">
      <w:pPr>
        <w:widowControl/>
        <w:spacing w:line="480" w:lineRule="exact"/>
        <w:jc w:val="left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eastAsia="仿宋_GB2312" w:cs="仿宋_GB2312"/>
          <w:kern w:val="0"/>
          <w:sz w:val="28"/>
          <w:szCs w:val="28"/>
        </w:rPr>
        <w:t xml:space="preserve"> </w:t>
      </w:r>
    </w:p>
    <w:p w:rsidR="00014E08" w:rsidRPr="00EB2CE8" w:rsidRDefault="00EB2CE8" w:rsidP="00EB2CE8">
      <w:pPr>
        <w:widowControl/>
        <w:spacing w:line="480" w:lineRule="exact"/>
        <w:jc w:val="left"/>
        <w:rPr>
          <w:rFonts w:eastAsia="仿宋_GB2312"/>
        </w:rPr>
      </w:pPr>
      <w:r>
        <w:rPr>
          <w:rFonts w:eastAsia="仿宋_GB2312" w:cs="仿宋_GB2312" w:hint="eastAsia"/>
          <w:kern w:val="0"/>
          <w:sz w:val="28"/>
          <w:szCs w:val="28"/>
        </w:rPr>
        <w:t>考生签字：</w:t>
      </w:r>
      <w:r>
        <w:rPr>
          <w:rFonts w:eastAsia="仿宋_GB2312" w:cs="仿宋_GB2312"/>
          <w:kern w:val="0"/>
          <w:sz w:val="28"/>
          <w:szCs w:val="28"/>
        </w:rPr>
        <w:t xml:space="preserve">                         </w:t>
      </w:r>
      <w:r>
        <w:rPr>
          <w:rFonts w:eastAsia="仿宋_GB2312" w:cs="仿宋_GB2312" w:hint="eastAsia"/>
          <w:kern w:val="0"/>
          <w:sz w:val="28"/>
          <w:szCs w:val="28"/>
        </w:rPr>
        <w:t>联系电话</w:t>
      </w:r>
      <w:r>
        <w:rPr>
          <w:rFonts w:eastAsia="仿宋_GB2312" w:cs="仿宋_GB2312" w:hint="eastAsia"/>
          <w:sz w:val="28"/>
          <w:szCs w:val="28"/>
        </w:rPr>
        <w:t>：</w:t>
      </w:r>
      <w:bookmarkStart w:id="0" w:name="_GoBack"/>
      <w:bookmarkEnd w:id="0"/>
    </w:p>
    <w:sectPr w:rsidR="00014E08" w:rsidRPr="00EB2CE8">
      <w:footerReference w:type="default" r:id="rId9"/>
      <w:pgSz w:w="11906" w:h="16838"/>
      <w:pgMar w:top="340" w:right="1474" w:bottom="29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62" w:rsidRDefault="00652C62">
      <w:r>
        <w:separator/>
      </w:r>
    </w:p>
  </w:endnote>
  <w:endnote w:type="continuationSeparator" w:id="0">
    <w:p w:rsidR="00652C62" w:rsidRDefault="0065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Default="00EB2C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0505"/>
              <wp:effectExtent l="0" t="0" r="254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CE8" w:rsidRDefault="00EB2CE8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2C62" w:rsidRPr="00652C62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6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5xuQIAAKc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zOfT8+jTAq4Sg4&#10;9SIvshFIOl3updIvqOiQMTIsofMWnGyvlDbJkHRyMbG4KFjb2u63/MEGOI47EBqumjOThG3mp8RL&#10;VvEqDp0wmK2c0Mtz56JYhs6s8OdRfpovl7n/2cT1w7RhVUW5CTMJyw//rHF7iY+SOEhLiZZVBs6k&#10;pORmvWwl2hIQdmG/fUGO3NyHadgiAJdHlPwg9C6DxClm8dwJizBykrkXO56fXCYzL0zCvHhI6Ypx&#10;+u+U0JDhJAqiUUu/5ebZ7yk3knZMw+hoWZfh+OBEUqPAFa9sazVh7WgflcKkf18KaPfUaKtXI9FR&#10;rHq33gGKEfFaVLegXClAWSBPmHdgNEJ+xGiA2ZFhDsMNo/YlB+2bMTMZcjLWk0F4CRczrDEazaUe&#10;x9FNL9mmAdzpdV3A+yiY1e59DvtXBdPAUthPLjNujv+t1/18XfwCAAD//wMAUEsDBBQABgAIAAAA&#10;IQANtnnT2AAAAAQBAAAPAAAAZHJzL2Rvd25yZXYueG1sTI/BasMwEETvhf6D2EJvjewE0uBaDiHQ&#10;S29NS6G3jbWxTKSVkRTH/vsqvbSXhWGGmbf1dnJWjBRi71lBuShAELde99wp+Px4fdqAiAlZo/VM&#10;CmaKsG3u72qstL/yO42H1IlcwrFCBSaloZIytoYcxoUfiLN38sFhyjJ0Uge85nJn5bIo1tJhz3nB&#10;4EB7Q+35cHEKnqcvT0OkPX2fxjaYft7Yt1mpx4dp9wIi0ZT+wnDDz+jQZKajv7COwirIj6Tfe/PK&#10;ZQniqGC1XoFsavkfvvkBAAD//wMAUEsBAi0AFAAGAAgAAAAhALaDOJL+AAAA4QEAABMAAAAAAAAA&#10;AAAAAAAAAAAAAFtDb250ZW50X1R5cGVzXS54bWxQSwECLQAUAAYACAAAACEAOP0h/9YAAACUAQAA&#10;CwAAAAAAAAAAAAAAAAAvAQAAX3JlbHMvLnJlbHNQSwECLQAUAAYACAAAACEAOnZucbkCAACnBQAA&#10;DgAAAAAAAAAAAAAAAAAuAgAAZHJzL2Uyb0RvYy54bWxQSwECLQAUAAYACAAAACEADbZ509gAAAAE&#10;AQAADwAAAAAAAAAAAAAAAAATBQAAZHJzL2Rvd25yZXYueG1sUEsFBgAAAAAEAAQA8wAAABgGAAAA&#10;AA==&#10;" filled="f" stroked="f">
              <v:textbox style="mso-fit-shape-to-text:t" inset="0,0,0,0">
                <w:txbxContent>
                  <w:p w:rsidR="00EB2CE8" w:rsidRDefault="00EB2CE8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652C62" w:rsidRPr="00652C62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A4" w:rsidRPr="00B06070" w:rsidRDefault="00014E08">
    <w:pPr>
      <w:pStyle w:val="a3"/>
      <w:rPr>
        <w:rFonts w:ascii="黑体" w:eastAsia="黑体" w:hAnsi="黑体" w:cs="黑体"/>
        <w:sz w:val="21"/>
        <w:szCs w:val="21"/>
      </w:rPr>
    </w:pPr>
    <w:r w:rsidRPr="00B06070"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  <w:p w:rsidR="003175A4" w:rsidRDefault="00652C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62" w:rsidRDefault="00652C62">
      <w:r>
        <w:separator/>
      </w:r>
    </w:p>
  </w:footnote>
  <w:footnote w:type="continuationSeparator" w:id="0">
    <w:p w:rsidR="00652C62" w:rsidRDefault="0065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Default="00EB2C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08"/>
    <w:rsid w:val="00014E08"/>
    <w:rsid w:val="00246FE1"/>
    <w:rsid w:val="003C4227"/>
    <w:rsid w:val="00652C62"/>
    <w:rsid w:val="00E84A5E"/>
    <w:rsid w:val="00E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14E08"/>
    <w:rPr>
      <w:sz w:val="18"/>
      <w:szCs w:val="18"/>
    </w:rPr>
  </w:style>
  <w:style w:type="paragraph" w:styleId="a4">
    <w:name w:val="header"/>
    <w:basedOn w:val="a"/>
    <w:link w:val="Char0"/>
    <w:rsid w:val="00014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4E0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014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14E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14E08"/>
    <w:rPr>
      <w:sz w:val="18"/>
      <w:szCs w:val="18"/>
    </w:rPr>
  </w:style>
  <w:style w:type="paragraph" w:styleId="a4">
    <w:name w:val="header"/>
    <w:basedOn w:val="a"/>
    <w:link w:val="Char0"/>
    <w:rsid w:val="00014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4E0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014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14E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2020-07-16T06:33:00Z</dcterms:created>
  <dcterms:modified xsi:type="dcterms:W3CDTF">2020-07-17T07:28:00Z</dcterms:modified>
</cp:coreProperties>
</file>