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南昌市新建区2022年特岗教师招聘面试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考生考试总成绩、入闱体检人员名单及有关事项的公告</w:t>
      </w:r>
    </w:p>
    <w:p>
      <w:pPr>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根据《江西省2022年中小学教师招聘南昌市新建区特岗教师招聘第二阶段（笔试后）工作公告》等有关文件精神,面试工作已结束,现将有关事项公告如下:</w:t>
      </w:r>
    </w:p>
    <w:p>
      <w:pPr>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一、关于面试考生考试总成绩及入闱体检人员名单</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入闱体检人员名单的确定是根据岗位计划数按照考生总成绩从高到低等额确定。末位并列的面试成绩高的优先,若面试成绩也相同的按学科专业知识成绩高的优先,面试成绩和学科专业知识成绩均相同的,由特岗教师招聘工作领导小组采取加试方式确定入闱体检人员。其中: 达到面试开考比例的岗位,根据岗位计划数按照考生总成绩从高到低等额确定入闱体检人员名单;未达面试开考比例的岗位,按总成绩排序确定入闱体检人员名单时,在岗位计划数内排在最后一位的考生,其面试成绩须达到70分或达到所在面试考场全部考生的平均分;排序在计划数内的其他考生全部入闱体检。面试考生考试总成绩及入闱体检人员名单详见附件。</w:t>
      </w:r>
    </w:p>
    <w:p>
      <w:pPr>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二、关于成绩计算的说明</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江西省2022年中小学教师招聘南昌市新建区特岗教师招聘第二阶段（笔试后）工作公告》文件精神:“总成绩实行百分制,满分100分。按照省教育厅、人社厅《关于做好2022年全省中小学教师招聘工作的通知》规定:中小学教师岗位笔试科目为“教育综合知识”和相应学科“学科专业知识”两科,考试依据《江西省中小学、幼儿园教师招聘考试大纲(2019年修订版)》;音乐、体育、美术教师岗位笔试和面试成绩分别占40%和60%,其它学科教师岗位笔试和面试成绩各占50%。考试总成绩四舍五入,保留三位小数。</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例如:中小学教师岗位(不含音乐、体育、美术)考生总成绩计算办法为:考生总成绩=笔试成绩×(50÷笔试总分)+面试成绩×(50÷面试总分)。例如:语文教师岗位某考生笔试两科得分为200分,面试得分为80.33分,则该考生总成绩=200×(50÷250)+80.33×(50÷100)=80.165分。</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音乐、体育教师岗位考生总成绩计算办法为:考生总成绩=笔试成绩×(40÷笔试总分)+面试成绩×(60÷面试总分)。例如:音乐、体育岗位某考生笔试两科得分为150分,面试得分为80分,则总成绩=150×(40÷250)+80×(60÷100)=72分。</w:t>
      </w:r>
    </w:p>
    <w:p>
      <w:pPr>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三、体检</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体检标准参照《江西省教师资格申请人员体检标准(修订)》(赣教规字〔2021〕3号)文件执行。因放弃体检或体检不合格等情况出现的空额岗位,按考试总成绩依次递补一次;如遇总成绩相同的,面试成绩高的优先,面试成绩仍相同的,学科专业知识成绩高的优先。递补人员面试成绩须达到70分或达到所在面试考场全部考生的平均分。</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1.体检时间:2022年8月18日(星期四)。</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2.体检集合地点:新建区第五中学校门口(新建区长堎镇子实路167号)。</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3.特岗教师招聘考试不收体检费。</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4.有关要求:</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(1)请参加体检的考生按照体检时间安排于体检当天早上 7:00 以前带好本人有效身份证到新建区第五中学校门口集合。迟到15分钟及以上,作放弃体检资格处理;</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(2)按照疫情防控要求,所有参加体检的考生均须佩戴口罩,扫码、测温,以及其他疫情防控必要措施;</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实行体检结果互认。落实《国务院办公厅关于进一步做好高校毕业生等青年就业创业工作的通知》(国办发〔2022〕13号)要求,高校毕业生近6个月内已在合规医疗机构按照《江西省教师资格申请人员体检办法(修订)》(赣教规字〔2021〕3号)进行体检或已完成外科、内科、胸透X线片等基本健康体检项目的,认可其结果,原则上不要求其就已检项目重复体检。</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(4)体检过程一律不得使用手机等通讯工具,否则,即取消体检资格;</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(5)由他人代检者,取消体检资格;</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(6)体检必须空腹进行,体检前一天晚上21:00时后不要进食,体检当天不能吃早餐;</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(7)为了便于体检,女性考生请不要着裙装;</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(8)需体检复查人员,将会以电话形式通知考生本人,请保持通讯畅通,届时联系不上,作弃权处理。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 四、体检合格人员名单及考核有关事项拟定于8月下旬</w:t>
      </w:r>
      <w:r>
        <w:rPr>
          <w:rFonts w:hint="eastAsia" w:ascii="仿宋_GB2312" w:hAnsi="仿宋_GB2312" w:eastAsia="仿宋_GB2312" w:cs="仿宋_GB2312"/>
          <w:color w:val="000000" w:themeColor="text1"/>
          <w:sz w:val="32"/>
          <w:szCs w:val="32"/>
          <w14:textFill>
            <w14:solidFill>
              <w14:schemeClr w14:val="tx1"/>
            </w14:solidFill>
          </w14:textFill>
        </w:rPr>
        <w:t>在新建区人社局政府信息公开网站 (http://xjq.nc.gov.cn/xjqrmzf/xjqrsj/xxgk_bmlist.shtml)、新建区教育体育局政府信息公开网站 (http://xjq.nc.gov.cn/xjqrmzf/xjqjtj/xxgk_bmlist.shtml)(法定主动公开内容—其他法定信息—公告公示)栏目上发布,请相关考生自行关注并保持电话畅通,相关人员因未看到公告或电话联络受阻而造成影响的一切后果自行承担。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附件:南昌市新建区2022年特岗教师招聘面试考生考试总成绩及入闱体检人员名单</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新建区特岗教师招聘工作</w:t>
      </w:r>
    </w:p>
    <w:p>
      <w:pPr>
        <w:ind w:firstLine="5440" w:firstLineChars="17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领导小组办公室</w:t>
      </w:r>
    </w:p>
    <w:p>
      <w:pPr>
        <w:ind w:firstLine="5440" w:firstLineChars="17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2022年8月1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日</w:t>
      </w:r>
    </w:p>
    <w:p>
      <w:pPr>
        <w:rPr>
          <w:rFonts w:hint="eastAsia" w:ascii="仿宋_GB2312" w:hAnsi="仿宋_GB2312" w:eastAsia="仿宋_GB2312" w:cs="仿宋_GB2312"/>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w:t>
      </w:r>
    </w:p>
    <w:p>
      <w:pPr>
        <w:jc w:val="center"/>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14:textFill>
            <w14:solidFill>
              <w14:schemeClr w14:val="tx1"/>
            </w14:solidFill>
          </w14:textFill>
        </w:rPr>
        <w:t>南昌市新建区2022年特岗教师招聘面试考生考试总成绩及入闱体检人员名单</w:t>
      </w:r>
    </w:p>
    <w:tbl>
      <w:tblPr>
        <w:tblStyle w:val="5"/>
        <w:tblW w:w="13800" w:type="dxa"/>
        <w:jc w:val="center"/>
        <w:tblLayout w:type="fixed"/>
        <w:tblCellMar>
          <w:top w:w="15" w:type="dxa"/>
          <w:left w:w="15" w:type="dxa"/>
          <w:bottom w:w="15" w:type="dxa"/>
          <w:right w:w="15" w:type="dxa"/>
        </w:tblCellMar>
      </w:tblPr>
      <w:tblGrid>
        <w:gridCol w:w="780"/>
        <w:gridCol w:w="1559"/>
        <w:gridCol w:w="1586"/>
        <w:gridCol w:w="1079"/>
        <w:gridCol w:w="612"/>
        <w:gridCol w:w="1859"/>
        <w:gridCol w:w="745"/>
        <w:gridCol w:w="897"/>
        <w:gridCol w:w="965"/>
        <w:gridCol w:w="924"/>
        <w:gridCol w:w="979"/>
        <w:gridCol w:w="823"/>
        <w:gridCol w:w="992"/>
      </w:tblGrid>
      <w:tr>
        <w:tblPrEx>
          <w:tblCellMar>
            <w:top w:w="15" w:type="dxa"/>
            <w:left w:w="15" w:type="dxa"/>
            <w:bottom w:w="15" w:type="dxa"/>
            <w:right w:w="15" w:type="dxa"/>
          </w:tblCellMar>
        </w:tblPrEx>
        <w:trPr>
          <w:trHeight w:val="584"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岗位代码</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准考证号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姓名</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性别</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招聘岗位</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综合</w:t>
            </w:r>
          </w:p>
          <w:p>
            <w:pPr>
              <w:widowControl/>
              <w:jc w:val="center"/>
              <w:textAlignment w:val="center"/>
              <w:rPr>
                <w:rFonts w:ascii="Arial" w:hAnsi="Arial" w:cs="Arial"/>
                <w:b/>
                <w:color w:val="000000" w:themeColor="text1"/>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知识</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学科</w:t>
            </w:r>
          </w:p>
          <w:p>
            <w:pPr>
              <w:widowControl/>
              <w:jc w:val="center"/>
              <w:textAlignment w:val="center"/>
              <w:rPr>
                <w:rFonts w:ascii="Arial" w:hAnsi="Arial" w:cs="Arial"/>
                <w:b/>
                <w:color w:val="000000" w:themeColor="text1"/>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专业</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笔试</w:t>
            </w:r>
          </w:p>
          <w:p>
            <w:pPr>
              <w:widowControl/>
              <w:jc w:val="center"/>
              <w:textAlignment w:val="center"/>
              <w:rPr>
                <w:rFonts w:ascii="Arial" w:hAnsi="Arial" w:cs="Arial"/>
                <w:b/>
                <w:color w:val="000000" w:themeColor="text1"/>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成绩</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面试</w:t>
            </w:r>
          </w:p>
          <w:p>
            <w:pPr>
              <w:widowControl/>
              <w:jc w:val="center"/>
              <w:textAlignment w:val="center"/>
              <w:rPr>
                <w:rFonts w:ascii="Arial" w:hAnsi="Arial" w:cs="Arial"/>
                <w:b/>
                <w:color w:val="000000" w:themeColor="text1"/>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成绩</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组平</w:t>
            </w:r>
          </w:p>
          <w:p>
            <w:pPr>
              <w:widowControl/>
              <w:jc w:val="center"/>
              <w:textAlignment w:val="center"/>
              <w:rPr>
                <w:rFonts w:ascii="Arial" w:hAnsi="Arial" w:cs="Arial"/>
                <w:b/>
                <w:color w:val="000000" w:themeColor="text1"/>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均分</w:t>
            </w:r>
          </w:p>
        </w:tc>
        <w:tc>
          <w:tcPr>
            <w:tcW w:w="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总成绩</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tabs>
                <w:tab w:val="left" w:pos="840"/>
              </w:tabs>
              <w:jc w:val="center"/>
              <w:textAlignment w:val="center"/>
              <w:rPr>
                <w:rFonts w:hint="eastAsia"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是否入闱</w:t>
            </w:r>
          </w:p>
          <w:p>
            <w:pPr>
              <w:widowControl/>
              <w:tabs>
                <w:tab w:val="left" w:pos="840"/>
              </w:tabs>
              <w:jc w:val="center"/>
              <w:textAlignment w:val="center"/>
              <w:rPr>
                <w:rFonts w:hint="eastAsia"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体检</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360122201004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136013203925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徐文</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初中语文</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90</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120.5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210.5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91.17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88.303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87.685</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360122201004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136013204002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赵颖</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初中语文</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89.5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119.5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209</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88.67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88.303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86.135</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360122201004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136013203717</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王玉萱</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初中语文</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89.5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117</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206.5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89.33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88.303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85.965</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360122201004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136013203911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卓玉琴</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初中语文</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114.5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202.5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90.17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88.303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85.585</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360122201004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136013204523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周彦茹</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初中语文</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112.5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201</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88.8</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88.303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84.6</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360122201004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136013204514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熊凤娇</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初中语文</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119</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194</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89.67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88.303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83.635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7</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360122201004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136013203701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潘军琳</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初中语文</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81.5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116.5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198</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88.303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83.6</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360122201004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136013203616</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傅箫</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初中语文</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198</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87.33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88.303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83.265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9</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360122201004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136013203811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胡艳</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初中语文</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81.5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112.5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194</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86.17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88.303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81.885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10</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360122201004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136013204418</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李嘉艺</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初中语文</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106</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193.5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86.33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88.303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81.865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11</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360122201004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136013103402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淦燕云</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初中语文</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89</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107</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196</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85.33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88.303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81.865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12</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360122201004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136013203726</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欧阳双双</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初中语文</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82</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99.5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181.5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88.67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88.303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80.635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13</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360122202003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136013205204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朱玉颖</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初中数学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133</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220</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89.5</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88.75</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kern w:val="0"/>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14</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360122202003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136013205218</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孙勇燕</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初中数学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128.5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213.5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91</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88.2</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15</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360122202003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136013205220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熊双双</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初中数学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117</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202.5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92.17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86.585</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岗位代码</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准考证号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kern w:val="0"/>
                <w:sz w:val="20"/>
                <w:szCs w:val="20"/>
                <w:u w:val="none"/>
                <w:lang w:val="en-US" w:eastAsia="zh-CN" w:bidi="ar"/>
              </w:rPr>
            </w:pPr>
            <w:r>
              <w:rPr>
                <w:rFonts w:ascii="Arial" w:hAnsi="Arial" w:cs="Arial"/>
                <w:b/>
                <w:color w:val="000000" w:themeColor="text1"/>
                <w:kern w:val="0"/>
                <w:sz w:val="20"/>
                <w:szCs w:val="20"/>
                <w14:textFill>
                  <w14:solidFill>
                    <w14:schemeClr w14:val="tx1"/>
                  </w14:solidFill>
                </w14:textFill>
              </w:rPr>
              <w:t>姓名</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kern w:val="0"/>
                <w:sz w:val="20"/>
                <w:szCs w:val="20"/>
                <w:u w:val="none"/>
                <w:lang w:val="en-US" w:eastAsia="zh-CN" w:bidi="ar"/>
              </w:rPr>
            </w:pPr>
            <w:r>
              <w:rPr>
                <w:rFonts w:ascii="Arial" w:hAnsi="Arial" w:cs="Arial"/>
                <w:b/>
                <w:color w:val="000000" w:themeColor="text1"/>
                <w:kern w:val="0"/>
                <w:sz w:val="20"/>
                <w:szCs w:val="20"/>
                <w14:textFill>
                  <w14:solidFill>
                    <w14:schemeClr w14:val="tx1"/>
                  </w14:solidFill>
                </w14:textFill>
              </w:rPr>
              <w:t>性别</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eastAsia="宋体" w:cs="Arial"/>
                <w:i w:val="0"/>
                <w:iCs w:val="0"/>
                <w:color w:val="000000"/>
                <w:kern w:val="0"/>
                <w:sz w:val="20"/>
                <w:szCs w:val="20"/>
                <w:u w:val="none"/>
                <w:lang w:val="en-US" w:eastAsia="zh-CN" w:bidi="ar"/>
              </w:rPr>
            </w:pPr>
            <w:r>
              <w:rPr>
                <w:rFonts w:ascii="Arial" w:hAnsi="Arial" w:cs="Arial"/>
                <w:b/>
                <w:color w:val="000000" w:themeColor="text1"/>
                <w:kern w:val="0"/>
                <w:sz w:val="20"/>
                <w:szCs w:val="20"/>
                <w14:textFill>
                  <w14:solidFill>
                    <w14:schemeClr w14:val="tx1"/>
                  </w14:solidFill>
                </w14:textFill>
              </w:rPr>
              <w:t>招聘岗位</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综合</w:t>
            </w:r>
          </w:p>
          <w:p>
            <w:pPr>
              <w:widowControl/>
              <w:jc w:val="center"/>
              <w:textAlignment w:val="center"/>
              <w:rPr>
                <w:rFonts w:hint="default" w:ascii="Arial" w:hAnsi="Arial" w:eastAsia="宋体" w:cs="Arial"/>
                <w:i w:val="0"/>
                <w:iCs w:val="0"/>
                <w:color w:val="000000"/>
                <w:kern w:val="0"/>
                <w:sz w:val="20"/>
                <w:szCs w:val="20"/>
                <w:u w:val="none"/>
                <w:lang w:val="en-US" w:eastAsia="zh-CN" w:bidi="ar"/>
              </w:rPr>
            </w:pPr>
            <w:r>
              <w:rPr>
                <w:rFonts w:ascii="Arial" w:hAnsi="Arial" w:cs="Arial"/>
                <w:b/>
                <w:color w:val="000000" w:themeColor="text1"/>
                <w:kern w:val="0"/>
                <w:sz w:val="20"/>
                <w:szCs w:val="20"/>
                <w14:textFill>
                  <w14:solidFill>
                    <w14:schemeClr w14:val="tx1"/>
                  </w14:solidFill>
                </w14:textFill>
              </w:rPr>
              <w:t>知识</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学科</w:t>
            </w:r>
          </w:p>
          <w:p>
            <w:pPr>
              <w:widowControl/>
              <w:jc w:val="center"/>
              <w:textAlignment w:val="center"/>
              <w:rPr>
                <w:rFonts w:hint="default" w:ascii="Arial" w:hAnsi="Arial" w:eastAsia="宋体" w:cs="Arial"/>
                <w:i w:val="0"/>
                <w:iCs w:val="0"/>
                <w:color w:val="000000"/>
                <w:kern w:val="0"/>
                <w:sz w:val="20"/>
                <w:szCs w:val="20"/>
                <w:u w:val="none"/>
                <w:lang w:val="en-US" w:eastAsia="zh-CN" w:bidi="ar"/>
              </w:rPr>
            </w:pPr>
            <w:r>
              <w:rPr>
                <w:rFonts w:ascii="Arial" w:hAnsi="Arial" w:cs="Arial"/>
                <w:b/>
                <w:color w:val="000000" w:themeColor="text1"/>
                <w:kern w:val="0"/>
                <w:sz w:val="20"/>
                <w:szCs w:val="20"/>
                <w14:textFill>
                  <w14:solidFill>
                    <w14:schemeClr w14:val="tx1"/>
                  </w14:solidFill>
                </w14:textFill>
              </w:rPr>
              <w:t>专业</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笔试</w:t>
            </w:r>
          </w:p>
          <w:p>
            <w:pPr>
              <w:widowControl/>
              <w:jc w:val="center"/>
              <w:textAlignment w:val="center"/>
              <w:rPr>
                <w:rFonts w:hint="default" w:ascii="Arial" w:hAnsi="Arial" w:eastAsia="宋体" w:cs="Arial"/>
                <w:i w:val="0"/>
                <w:iCs w:val="0"/>
                <w:color w:val="000000"/>
                <w:kern w:val="0"/>
                <w:sz w:val="20"/>
                <w:szCs w:val="20"/>
                <w:u w:val="none"/>
                <w:lang w:val="en-US" w:eastAsia="zh-CN" w:bidi="ar"/>
              </w:rPr>
            </w:pPr>
            <w:r>
              <w:rPr>
                <w:rFonts w:ascii="Arial" w:hAnsi="Arial" w:cs="Arial"/>
                <w:b/>
                <w:color w:val="000000" w:themeColor="text1"/>
                <w:kern w:val="0"/>
                <w:sz w:val="20"/>
                <w:szCs w:val="20"/>
                <w14:textFill>
                  <w14:solidFill>
                    <w14:schemeClr w14:val="tx1"/>
                  </w14:solidFill>
                </w14:textFill>
              </w:rPr>
              <w:t>成绩</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面试</w:t>
            </w:r>
          </w:p>
          <w:p>
            <w:pPr>
              <w:widowControl/>
              <w:jc w:val="center"/>
              <w:textAlignment w:val="center"/>
              <w:rPr>
                <w:rFonts w:hint="default" w:ascii="Arial" w:hAnsi="Arial" w:eastAsia="宋体" w:cs="Arial"/>
                <w:i w:val="0"/>
                <w:iCs w:val="0"/>
                <w:color w:val="000000"/>
                <w:kern w:val="0"/>
                <w:sz w:val="20"/>
                <w:szCs w:val="20"/>
                <w:u w:val="none"/>
                <w:lang w:val="en-US" w:eastAsia="zh-CN" w:bidi="ar"/>
              </w:rPr>
            </w:pPr>
            <w:r>
              <w:rPr>
                <w:rFonts w:ascii="Arial" w:hAnsi="Arial" w:cs="Arial"/>
                <w:b/>
                <w:color w:val="000000" w:themeColor="text1"/>
                <w:kern w:val="0"/>
                <w:sz w:val="20"/>
                <w:szCs w:val="20"/>
                <w14:textFill>
                  <w14:solidFill>
                    <w14:schemeClr w14:val="tx1"/>
                  </w14:solidFill>
                </w14:textFill>
              </w:rPr>
              <w:t>成绩</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组平</w:t>
            </w:r>
          </w:p>
          <w:p>
            <w:pPr>
              <w:widowControl/>
              <w:jc w:val="center"/>
              <w:textAlignment w:val="center"/>
              <w:rPr>
                <w:rFonts w:hint="default" w:ascii="Arial" w:hAnsi="Arial" w:eastAsia="宋体" w:cs="Arial"/>
                <w:i w:val="0"/>
                <w:iCs w:val="0"/>
                <w:color w:val="000000"/>
                <w:kern w:val="0"/>
                <w:sz w:val="20"/>
                <w:szCs w:val="20"/>
                <w:u w:val="none"/>
                <w:lang w:val="en-US" w:eastAsia="zh-CN" w:bidi="ar"/>
              </w:rPr>
            </w:pPr>
            <w:r>
              <w:rPr>
                <w:rFonts w:ascii="Arial" w:hAnsi="Arial" w:cs="Arial"/>
                <w:b/>
                <w:color w:val="000000" w:themeColor="text1"/>
                <w:kern w:val="0"/>
                <w:sz w:val="20"/>
                <w:szCs w:val="20"/>
                <w14:textFill>
                  <w14:solidFill>
                    <w14:schemeClr w14:val="tx1"/>
                  </w14:solidFill>
                </w14:textFill>
              </w:rPr>
              <w:t>均分</w:t>
            </w:r>
          </w:p>
        </w:tc>
        <w:tc>
          <w:tcPr>
            <w:tcW w:w="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eastAsia="宋体" w:cs="Arial"/>
                <w:i w:val="0"/>
                <w:iCs w:val="0"/>
                <w:color w:val="000000"/>
                <w:kern w:val="0"/>
                <w:sz w:val="20"/>
                <w:szCs w:val="20"/>
                <w:u w:val="none"/>
                <w:lang w:val="en-US" w:eastAsia="zh-CN" w:bidi="ar"/>
              </w:rPr>
            </w:pPr>
            <w:r>
              <w:rPr>
                <w:rFonts w:ascii="Arial" w:hAnsi="Arial" w:cs="Arial"/>
                <w:b/>
                <w:color w:val="000000" w:themeColor="text1"/>
                <w:kern w:val="0"/>
                <w:sz w:val="20"/>
                <w:szCs w:val="20"/>
                <w14:textFill>
                  <w14:solidFill>
                    <w14:schemeClr w14:val="tx1"/>
                  </w14:solidFill>
                </w14:textFill>
              </w:rPr>
              <w:t>总成绩</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tabs>
                <w:tab w:val="left" w:pos="840"/>
              </w:tabs>
              <w:jc w:val="center"/>
              <w:textAlignment w:val="center"/>
              <w:rPr>
                <w:rFonts w:hint="eastAsia"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是否入闱</w:t>
            </w:r>
          </w:p>
          <w:p>
            <w:pPr>
              <w:widowControl/>
              <w:tabs>
                <w:tab w:val="left" w:pos="840"/>
              </w:tabs>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cs="宋体"/>
                <w:b/>
                <w:color w:val="000000" w:themeColor="text1"/>
                <w:kern w:val="0"/>
                <w:sz w:val="20"/>
                <w:szCs w:val="20"/>
                <w14:textFill>
                  <w14:solidFill>
                    <w14:schemeClr w14:val="tx1"/>
                  </w14:solidFill>
                </w14:textFill>
              </w:rPr>
              <w:t>体检</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16</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360122202003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136013205210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张妍</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初中数学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89</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119</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208</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89.03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86.115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17</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360122202003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136013205512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彭雪琴</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初中数学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120.5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208</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86.5</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84.85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18</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360122202003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136013205530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陈梦瑶</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初中数学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127.5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213.5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84.2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19</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360122202003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136013205605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徐芬芬</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初中数学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114.5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199.5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86.17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82.985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20</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360122202003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136013204706</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金淑兰</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初中数学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90.5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201.5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84.33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82.465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21</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360122202003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136013205228</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熊慧</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初中数学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113</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199</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84</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81.8</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22</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360122209004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136013302402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杜圆媛</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初中音乐</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83.5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98.5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182</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93.03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88.592</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84.938</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23</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360122209004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136013302614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左博涵</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初中音乐</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89</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170</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93.27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88.592</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83.162</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24</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360122209004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136013302413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赵明洁</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初中音乐</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79.5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90</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169.5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91.1</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88.592</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81.78</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25</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360122209004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136013302428</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熊玉洁</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初中音乐</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81</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168.5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86.5</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88.592</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78.86</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26</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360122209004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136013302511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蔡慧慧</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初中音乐</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77.5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63</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140.5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92.5</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88.592</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77.98</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27</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360122209004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136013302411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黄冰月</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初中音乐</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67.5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156</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88.592</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77.16</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28</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360122209004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136013302609</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文秋龄</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初中音乐</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62.5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57.5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120</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87.83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88.592</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71.898</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29</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360122209004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136013302309</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王瑞筠</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初中音乐</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57.5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102.5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90.7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88.592</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70.82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kern w:val="0"/>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30</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360122209004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136013302429</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朱紫棱</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初中音乐</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47.5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108.5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88.592</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69.56</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31</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360122209004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136013302527</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罗玥</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初中音乐</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64</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109</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85.23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88.592</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68.578</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32</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360122209004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236013302617</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张芸</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初中音乐</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44.5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95.5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86.77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88.592</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67.342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33</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360122209004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136013302410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邱玲</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Arial" w:hAnsi="Arial" w:eastAsia="宋体" w:cs="Arial"/>
                <w:color w:val="000000" w:themeColor="text1"/>
                <w:sz w:val="20"/>
                <w:szCs w:val="20"/>
                <w:lang w:eastAsia="zh-CN"/>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初中音乐</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53.5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57</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110.5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82.17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88.592</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66.982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b/>
                <w:color w:val="000000" w:themeColor="text1"/>
                <w:kern w:val="2"/>
                <w:sz w:val="20"/>
                <w:szCs w:val="20"/>
                <w:lang w:val="en-US" w:eastAsia="zh-CN" w:bidi="ar-SA"/>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岗位代码</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准考证号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姓名</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性别</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招聘岗位</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综合</w:t>
            </w:r>
          </w:p>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知识</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学科</w:t>
            </w:r>
          </w:p>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专业</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笔试</w:t>
            </w:r>
          </w:p>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成绩</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面试</w:t>
            </w:r>
          </w:p>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成绩</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组平</w:t>
            </w:r>
          </w:p>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均分</w:t>
            </w:r>
          </w:p>
        </w:tc>
        <w:tc>
          <w:tcPr>
            <w:tcW w:w="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总成绩</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tabs>
                <w:tab w:val="left" w:pos="840"/>
              </w:tabs>
              <w:jc w:val="center"/>
              <w:textAlignment w:val="center"/>
              <w:rPr>
                <w:rFonts w:hint="eastAsia"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是否入闱</w:t>
            </w:r>
          </w:p>
          <w:p>
            <w:pPr>
              <w:widowControl/>
              <w:tabs>
                <w:tab w:val="left" w:pos="840"/>
              </w:tabs>
              <w:jc w:val="center"/>
              <w:textAlignment w:val="center"/>
              <w:rPr>
                <w:rFonts w:hint="eastAsia" w:ascii="宋体" w:hAnsi="宋体" w:cs="宋体" w:eastAsiaTheme="minorEastAsia"/>
                <w:b/>
                <w:color w:val="000000" w:themeColor="text1"/>
                <w:kern w:val="2"/>
                <w:sz w:val="20"/>
                <w:szCs w:val="20"/>
                <w:lang w:val="en-US" w:eastAsia="zh-CN" w:bidi="ar-SA"/>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体检</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34</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360122213003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136013304104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罗颍</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男</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初中体育与健康</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83.5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109</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192.5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89.33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86.971</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84.398</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35</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360122213003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136013303815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江训谋</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男</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初中体育与健康</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77</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102.5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179.5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91.13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86.971</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83.398</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36</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360122213003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136013304106</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王珍兰</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初中体育与健康</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79.5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100</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179.5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89.17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86.971</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82.222</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37</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360122213003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136013303713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付燕霞</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初中体育与健康</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72.5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167.5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87.67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86.971</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79.402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38</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360122213003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136013303816</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龚成</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男</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初中体育与健康</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64.5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159.5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86.971</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77.12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39</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360122213003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136013303609</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曹飘飘</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初中体育与健康</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59</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89</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148</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85.5</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86.971</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74.98</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40</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360122213003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136013303903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熊乐迎</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初中体育与健康</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52</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84.5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136.5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80</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86.971</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69.84</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41</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360122215003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136013304405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付安妮</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初中道德与法治</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90.5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116</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206.5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89</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87.77</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85.8</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42</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360122215003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136013304407</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万星星</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初中道德与法治</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83.5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122.5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206</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w:t>
            </w:r>
            <w:bookmarkStart w:id="0" w:name="_GoBack"/>
            <w:bookmarkEnd w:id="0"/>
            <w:r>
              <w:rPr>
                <w:rFonts w:hint="default" w:ascii="Arial" w:hAnsi="Arial" w:eastAsia="宋体" w:cs="Arial"/>
                <w:i w:val="0"/>
                <w:iCs w:val="0"/>
                <w:color w:val="000000"/>
                <w:kern w:val="0"/>
                <w:sz w:val="20"/>
                <w:szCs w:val="20"/>
                <w:u w:val="none"/>
                <w:lang w:val="en-US" w:eastAsia="zh-CN" w:bidi="ar"/>
              </w:rPr>
              <w:t>7.77</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84.7</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43</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360122215003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136013304412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万可莹</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初中道德与法治</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106</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191</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91.83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87.77</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84.115</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44</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360122215003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136013304410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尚靓钰</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初中道德与法治</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120</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207</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84.33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87.77</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83.565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45</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360122215003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136013304415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卢斯婕</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初中道德与法治</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117.5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87.77</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83.5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kern w:val="0"/>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46</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360122215003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136013304603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熊琦</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初中道德与法治</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73.5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116.5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190</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88.67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87.77</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82.335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47</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360122215003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136013304301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蔡静怡</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初中道德与法治</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72.5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183.5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91</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87.77</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82.2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48</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360122215003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136013304406</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曾小梅</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初中道德与法治</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72.5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103.5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176</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85.33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87.77</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77.865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49</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360122215003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236013304319</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熊玉婷</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初中道德与法治</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74</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99</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173</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0</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87.77</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34.6</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50</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360122206004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136013301415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陶云云</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男</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初中物理</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82</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108.5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190.5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90.33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86.533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83.265</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51</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360122206004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136013301418</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黄永康</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男</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初中物理</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81.5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103.5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89.7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86.533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81.85</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b/>
                <w:color w:val="000000" w:themeColor="text1"/>
                <w:kern w:val="2"/>
                <w:sz w:val="20"/>
                <w:szCs w:val="20"/>
                <w:lang w:val="en-US" w:eastAsia="zh-CN" w:bidi="ar-SA"/>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岗位代码</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准考证号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姓名</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性别</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招聘岗位</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综合</w:t>
            </w:r>
          </w:p>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知识</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学科</w:t>
            </w:r>
          </w:p>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专业</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笔试</w:t>
            </w:r>
          </w:p>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成绩</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面试</w:t>
            </w:r>
          </w:p>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成绩</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组平</w:t>
            </w:r>
          </w:p>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均分</w:t>
            </w:r>
          </w:p>
        </w:tc>
        <w:tc>
          <w:tcPr>
            <w:tcW w:w="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总成绩</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tabs>
                <w:tab w:val="left" w:pos="840"/>
              </w:tabs>
              <w:jc w:val="center"/>
              <w:textAlignment w:val="center"/>
              <w:rPr>
                <w:rFonts w:hint="eastAsia"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是否入闱</w:t>
            </w:r>
          </w:p>
          <w:p>
            <w:pPr>
              <w:widowControl/>
              <w:tabs>
                <w:tab w:val="left" w:pos="840"/>
              </w:tabs>
              <w:jc w:val="center"/>
              <w:textAlignment w:val="center"/>
              <w:rPr>
                <w:rFonts w:hint="default" w:ascii="宋体" w:hAnsi="宋体" w:cs="宋体" w:eastAsiaTheme="minorEastAsia"/>
                <w:b/>
                <w:color w:val="000000" w:themeColor="text1"/>
                <w:kern w:val="2"/>
                <w:sz w:val="20"/>
                <w:szCs w:val="20"/>
                <w:lang w:val="en-US" w:eastAsia="zh-CN" w:bidi="ar-SA"/>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体检</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52</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360122206004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136013301301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胡慧娴</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初中物理</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83</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103.5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186.5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89.07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86.533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81.835</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53</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360122206004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136013301502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杨孟雯</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初中物理</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76</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102</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178</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90.9</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86.533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81.05</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54</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360122206004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136013301401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杨健</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男</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初中物理</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63.5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125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188.5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86.533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80.2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55</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360122206004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136013301325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邓怡青</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初中物理</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71.5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101.5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173</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90.33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86.533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79.765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56</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360122206004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136013301303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周茵</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初中物理</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104.5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169.5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88.4</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86.533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78.1</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57</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360122206004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136013301402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余弯弯</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初中物理</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75.5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79</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154.5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85.8</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86.533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73.8</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58</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360122206004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136013301427</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丁芳芳</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初中物理</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92</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157</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81.37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86.533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72.085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59</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360122206004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136013301501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毛仁冬</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男</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初中物理</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44.5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159.5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74.43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86.533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69.115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60</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360122206004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136013301513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张慧敏</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初中物理</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69</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157.5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0</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86.533</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31.5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61</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360122207004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136013301911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江紫萱</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初中化学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90</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117</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207</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89</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85.444</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85.9</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kern w:val="0"/>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62</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360122207004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136013301927</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张子君</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初中化学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109</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197</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86.33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85.444</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82.565</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63</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360122207004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136013301916</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邹婵</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初中化学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76.5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105.5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182</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89.33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85.444</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81.065</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64</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360122207004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136013301824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金玲芝</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初中化学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77</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114</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191</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85.444</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80.7</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是</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65</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360122207004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136013301914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杨玉琳</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初中化学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84</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97.5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181.5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88.67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85.444</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80.635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66</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360122207004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136013301606</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刘媛</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初中化学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60.5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120</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180.5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88</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85.444</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80.1</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67</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360122207004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136013301617</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杨亚琴</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初中化学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81.5</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99</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180.5</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86.33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85.444</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79.265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68</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360122207004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136250209602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舒资香</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初中化学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84</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107</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191</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81</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85.444</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78.7</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69</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360122207004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136013301624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王海霞</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初中化学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71</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113</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184</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83.67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85.444</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78.635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b/>
                <w:color w:val="000000" w:themeColor="text1"/>
                <w:kern w:val="2"/>
                <w:sz w:val="20"/>
                <w:szCs w:val="20"/>
                <w:lang w:val="en-US" w:eastAsia="zh-CN" w:bidi="ar-SA"/>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岗位代码</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准考证号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姓名</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性别</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招聘岗位</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综合</w:t>
            </w:r>
          </w:p>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知识</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学科</w:t>
            </w:r>
          </w:p>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专业</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笔试</w:t>
            </w:r>
          </w:p>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成绩</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面试</w:t>
            </w:r>
          </w:p>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成绩</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color w:val="000000" w:themeColor="text1"/>
                <w:kern w:val="0"/>
                <w:sz w:val="20"/>
                <w:szCs w:val="20"/>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组平</w:t>
            </w:r>
          </w:p>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均分</w:t>
            </w:r>
          </w:p>
        </w:tc>
        <w:tc>
          <w:tcPr>
            <w:tcW w:w="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w:hAnsi="Arial" w:cs="Arial" w:eastAsiaTheme="minorEastAsia"/>
                <w:b/>
                <w:color w:val="000000" w:themeColor="text1"/>
                <w:kern w:val="2"/>
                <w:sz w:val="20"/>
                <w:szCs w:val="20"/>
                <w:lang w:val="en-US" w:eastAsia="zh-CN" w:bidi="ar-SA"/>
                <w14:textFill>
                  <w14:solidFill>
                    <w14:schemeClr w14:val="tx1"/>
                  </w14:solidFill>
                </w14:textFill>
              </w:rPr>
            </w:pPr>
            <w:r>
              <w:rPr>
                <w:rFonts w:ascii="Arial" w:hAnsi="Arial" w:cs="Arial"/>
                <w:b/>
                <w:color w:val="000000" w:themeColor="text1"/>
                <w:kern w:val="0"/>
                <w:sz w:val="20"/>
                <w:szCs w:val="20"/>
                <w14:textFill>
                  <w14:solidFill>
                    <w14:schemeClr w14:val="tx1"/>
                  </w14:solidFill>
                </w14:textFill>
              </w:rPr>
              <w:t>总成绩</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tabs>
                <w:tab w:val="left" w:pos="840"/>
              </w:tabs>
              <w:jc w:val="center"/>
              <w:textAlignment w:val="center"/>
              <w:rPr>
                <w:rFonts w:hint="eastAsia"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是否入闱</w:t>
            </w:r>
          </w:p>
          <w:p>
            <w:pPr>
              <w:widowControl/>
              <w:tabs>
                <w:tab w:val="left" w:pos="840"/>
              </w:tabs>
              <w:jc w:val="center"/>
              <w:textAlignment w:val="center"/>
              <w:rPr>
                <w:rFonts w:hint="eastAsia" w:ascii="宋体" w:hAnsi="宋体" w:cs="宋体" w:eastAsiaTheme="minorEastAsia"/>
                <w:b/>
                <w:color w:val="000000" w:themeColor="text1"/>
                <w:kern w:val="2"/>
                <w:sz w:val="20"/>
                <w:szCs w:val="20"/>
                <w:lang w:val="en-US" w:eastAsia="zh-CN" w:bidi="ar-SA"/>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体检</w:t>
            </w: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70</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360122207004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136013301910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王国华</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男</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初中化学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79</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98</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177</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86.33</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85.444</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78.565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78"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71</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360122207004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136013301828</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徐礼谱</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男</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初中化学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61</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176</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81.67</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85.444</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76.035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395"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72</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360122207004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136013301908</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高晓艳</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女</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初中化学</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78</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94</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172</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80</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85.444</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74.4</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20"/>
                <w:szCs w:val="20"/>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NTU4MWNhY2M1ODczZWFmYzIxMTY0MzA3NjIyYzYifQ=="/>
  </w:docVars>
  <w:rsids>
    <w:rsidRoot w:val="00000000"/>
    <w:rsid w:val="04D02A01"/>
    <w:rsid w:val="09DF19DB"/>
    <w:rsid w:val="0E5C5EF6"/>
    <w:rsid w:val="2C8162F4"/>
    <w:rsid w:val="30F152B0"/>
    <w:rsid w:val="39747909"/>
    <w:rsid w:val="495063A8"/>
    <w:rsid w:val="515C5FE0"/>
    <w:rsid w:val="65C86D8F"/>
    <w:rsid w:val="6CE1673C"/>
    <w:rsid w:val="79652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3245</Words>
  <Characters>6540</Characters>
  <Lines>0</Lines>
  <Paragraphs>0</Paragraphs>
  <TotalTime>5</TotalTime>
  <ScaleCrop>false</ScaleCrop>
  <LinksUpToDate>false</LinksUpToDate>
  <CharactersWithSpaces>6618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2015-09-29T16:25:00Z</dcterms:created>
  <dc:creator>Administrator</dc:creator>
  <cp:lastModifiedBy>凡心春随</cp:lastModifiedBy>
  <cp:lastPrinted>2015-09-29T17:28:00Z</cp:lastPrinted>
  <dcterms:modified xsi:type="dcterms:W3CDTF">2022-08-16T08:59:13Z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128A72E6EA8B4CDABB6953AFAFD9CE5D</vt:lpwstr>
  </property>
</Properties>
</file>