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lang w:eastAsia="zh-CN"/>
        </w:rPr>
        <w:t>珠海市</w:t>
      </w:r>
      <w:r>
        <w:rPr>
          <w:rFonts w:hint="eastAsia" w:ascii="宋体" w:hAnsi="宋体"/>
          <w:b/>
          <w:sz w:val="44"/>
          <w:szCs w:val="44"/>
          <w:lang w:val="en-US" w:eastAsia="zh-CN"/>
        </w:rPr>
        <w:t>香洲区</w:t>
      </w:r>
      <w:r>
        <w:rPr>
          <w:rFonts w:hint="eastAsia" w:ascii="宋体" w:hAnsi="宋体"/>
          <w:b/>
          <w:sz w:val="44"/>
          <w:szCs w:val="44"/>
          <w:lang w:eastAsia="zh-CN"/>
        </w:rPr>
        <w:t>人民医院教师资格</w:t>
      </w:r>
      <w:r>
        <w:rPr>
          <w:rFonts w:hint="eastAsia" w:ascii="宋体" w:hAnsi="宋体"/>
          <w:b/>
          <w:sz w:val="44"/>
          <w:szCs w:val="44"/>
        </w:rPr>
        <w:t>体检须知</w:t>
      </w:r>
    </w:p>
    <w:p>
      <w:pPr>
        <w:jc w:val="center"/>
        <w:rPr>
          <w:rFonts w:hint="eastAsia" w:ascii="宋体" w:hAnsi="宋体"/>
          <w:b/>
          <w:sz w:val="44"/>
          <w:szCs w:val="44"/>
        </w:rPr>
      </w:pPr>
    </w:p>
    <w:p>
      <w:pPr>
        <w:numPr>
          <w:ilvl w:val="0"/>
          <w:numId w:val="1"/>
        </w:numPr>
        <w:spacing w:line="360" w:lineRule="auto"/>
        <w:jc w:val="left"/>
        <w:rPr>
          <w:rFonts w:hint="default" w:ascii="宋体" w:hAnsi="宋体"/>
          <w:b/>
          <w:sz w:val="24"/>
          <w:szCs w:val="24"/>
          <w:lang w:val="en-US" w:eastAsia="zh-CN"/>
        </w:rPr>
      </w:pPr>
      <w:r>
        <w:rPr>
          <w:rFonts w:hint="eastAsia" w:ascii="宋体" w:hAnsi="宋体"/>
          <w:b/>
          <w:sz w:val="24"/>
          <w:szCs w:val="24"/>
          <w:lang w:eastAsia="zh-CN"/>
        </w:rPr>
        <w:t>体检时间：</w:t>
      </w:r>
      <w:r>
        <w:rPr>
          <w:rFonts w:hint="eastAsia" w:ascii="宋体" w:hAnsi="宋体"/>
          <w:b/>
          <w:sz w:val="24"/>
          <w:szCs w:val="24"/>
          <w:lang w:val="en-US" w:eastAsia="zh-CN"/>
        </w:rPr>
        <w:t>9月28日—10月22</w:t>
      </w:r>
      <w:bookmarkStart w:id="0" w:name="_GoBack"/>
      <w:bookmarkEnd w:id="0"/>
      <w:r>
        <w:rPr>
          <w:rFonts w:hint="eastAsia" w:ascii="宋体" w:hAnsi="宋体"/>
          <w:b/>
          <w:sz w:val="24"/>
          <w:szCs w:val="24"/>
          <w:lang w:val="en-US" w:eastAsia="zh-CN"/>
        </w:rPr>
        <w:t>日  周一到周六早上8：00－11：00,</w:t>
      </w:r>
    </w:p>
    <w:p>
      <w:pPr>
        <w:numPr>
          <w:ilvl w:val="0"/>
          <w:numId w:val="0"/>
        </w:numPr>
        <w:spacing w:line="360" w:lineRule="auto"/>
        <w:ind w:firstLine="723" w:firstLineChars="300"/>
        <w:jc w:val="left"/>
        <w:rPr>
          <w:rFonts w:hint="default" w:ascii="宋体" w:hAnsi="宋体"/>
          <w:b/>
          <w:sz w:val="24"/>
          <w:szCs w:val="24"/>
          <w:lang w:val="en-US" w:eastAsia="zh-CN"/>
        </w:rPr>
      </w:pPr>
      <w:r>
        <w:rPr>
          <w:rFonts w:hint="eastAsia" w:ascii="宋体" w:hAnsi="宋体"/>
          <w:b/>
          <w:sz w:val="24"/>
          <w:szCs w:val="24"/>
          <w:lang w:val="en-US" w:eastAsia="zh-CN"/>
        </w:rPr>
        <w:t>周日、国庆10月1-4日休息。</w:t>
      </w:r>
    </w:p>
    <w:p>
      <w:pPr>
        <w:spacing w:line="360" w:lineRule="auto"/>
        <w:jc w:val="left"/>
        <w:rPr>
          <w:rFonts w:hint="eastAsia" w:ascii="宋体" w:hAnsi="宋体"/>
          <w:b/>
          <w:color w:val="auto"/>
          <w:sz w:val="24"/>
          <w:szCs w:val="24"/>
          <w:lang w:val="en-US" w:eastAsia="zh-CN"/>
        </w:rPr>
      </w:pPr>
      <w:r>
        <w:rPr>
          <w:rFonts w:hint="eastAsia" w:ascii="宋体" w:hAnsi="宋体"/>
          <w:b/>
          <w:color w:val="auto"/>
          <w:sz w:val="24"/>
          <w:szCs w:val="24"/>
          <w:lang w:val="en-US" w:eastAsia="zh-CN"/>
        </w:rPr>
        <w:t>二、体检前准备：</w:t>
      </w:r>
    </w:p>
    <w:p>
      <w:pPr>
        <w:numPr>
          <w:ilvl w:val="0"/>
          <w:numId w:val="0"/>
        </w:numPr>
        <w:spacing w:line="360" w:lineRule="auto"/>
        <w:ind w:firstLine="480" w:firstLineChars="200"/>
        <w:jc w:val="left"/>
        <w:rPr>
          <w:rFonts w:hint="default" w:ascii="宋体" w:hAnsi="宋体"/>
          <w:b w:val="0"/>
          <w:bCs/>
          <w:sz w:val="24"/>
          <w:szCs w:val="24"/>
          <w:lang w:val="en-US" w:eastAsia="zh-CN"/>
        </w:rPr>
      </w:pPr>
      <w:r>
        <w:rPr>
          <w:rFonts w:hint="eastAsia" w:ascii="宋体" w:hAnsi="宋体"/>
          <w:b w:val="0"/>
          <w:bCs/>
          <w:sz w:val="24"/>
          <w:szCs w:val="24"/>
          <w:lang w:val="en-US" w:eastAsia="zh-CN"/>
        </w:rPr>
        <w:t>按教育局相关体检要求自带合适的近期登记像片1张和身份证原件，无须预约直接至体检科前台1-3号电脑台领取教师资格体检表，并进行登记开单、自行填写体检表上的个人信息栏。</w:t>
      </w:r>
    </w:p>
    <w:p>
      <w:pPr>
        <w:numPr>
          <w:ilvl w:val="0"/>
          <w:numId w:val="2"/>
        </w:numPr>
        <w:spacing w:line="360" w:lineRule="auto"/>
        <w:ind w:left="0" w:leftChars="0" w:firstLine="0" w:firstLineChars="0"/>
        <w:jc w:val="left"/>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防疫须知：</w:t>
      </w:r>
    </w:p>
    <w:p>
      <w:pPr>
        <w:spacing w:line="360" w:lineRule="auto"/>
        <w:ind w:firstLine="480" w:firstLineChars="200"/>
        <w:jc w:val="left"/>
        <w:rPr>
          <w:rFonts w:hint="eastAsia" w:ascii="宋体" w:hAnsi="宋体"/>
          <w:b w:val="0"/>
          <w:bCs/>
          <w:color w:val="auto"/>
          <w:sz w:val="24"/>
          <w:szCs w:val="24"/>
        </w:rPr>
      </w:pPr>
      <w:r>
        <w:rPr>
          <w:rFonts w:hint="eastAsia" w:ascii="宋体" w:hAnsi="宋体"/>
          <w:b w:val="0"/>
          <w:bCs/>
          <w:color w:val="auto"/>
          <w:sz w:val="24"/>
          <w:szCs w:val="24"/>
          <w:lang w:eastAsia="zh-CN"/>
        </w:rPr>
        <w:t>疫情防控措施将依据最新发布的各地区疫情风险等级情况及珠海市新型冠状病毒肺炎最新疫情防控政策</w:t>
      </w:r>
      <w:r>
        <w:rPr>
          <w:rFonts w:hint="eastAsia" w:ascii="宋体" w:hAnsi="宋体"/>
          <w:b w:val="0"/>
          <w:bCs/>
          <w:color w:val="FF0000"/>
          <w:sz w:val="24"/>
          <w:szCs w:val="24"/>
          <w:lang w:eastAsia="zh-CN"/>
        </w:rPr>
        <w:t>随时调整，敬请关注政府公布的相关信息</w:t>
      </w:r>
      <w:r>
        <w:rPr>
          <w:rFonts w:hint="eastAsia" w:ascii="宋体" w:hAnsi="宋体"/>
          <w:b w:val="0"/>
          <w:bCs/>
          <w:color w:val="auto"/>
          <w:sz w:val="24"/>
          <w:szCs w:val="24"/>
          <w:lang w:eastAsia="zh-CN"/>
        </w:rPr>
        <w:t>。中高风险地区的定义</w:t>
      </w:r>
      <w:r>
        <w:rPr>
          <w:rFonts w:hint="eastAsia" w:ascii="宋体" w:hAnsi="宋体"/>
          <w:b w:val="0"/>
          <w:bCs/>
          <w:color w:val="auto"/>
          <w:sz w:val="24"/>
          <w:szCs w:val="24"/>
        </w:rPr>
        <w:t>具体请按当日政府公布文件为准。</w:t>
      </w:r>
    </w:p>
    <w:p>
      <w:pPr>
        <w:spacing w:line="360" w:lineRule="auto"/>
        <w:ind w:firstLine="480" w:firstLineChars="200"/>
        <w:jc w:val="left"/>
        <w:rPr>
          <w:rFonts w:hint="eastAsia" w:ascii="宋体" w:hAnsi="宋体"/>
          <w:b w:val="0"/>
          <w:bCs/>
          <w:color w:val="auto"/>
          <w:sz w:val="24"/>
          <w:szCs w:val="24"/>
          <w:lang w:eastAsia="zh-CN"/>
        </w:rPr>
      </w:pPr>
      <w:r>
        <w:rPr>
          <w:rFonts w:ascii="宋体" w:hAnsi="宋体" w:eastAsia="宋体" w:cs="宋体"/>
          <w:color w:val="FF0000"/>
          <w:sz w:val="24"/>
          <w:szCs w:val="24"/>
          <w:highlight w:val="none"/>
        </w:rPr>
        <w:t>根据疫情防控指挥部防控指引，我院对就诊管理进行调整：</w:t>
      </w:r>
      <w:r>
        <w:rPr>
          <w:rFonts w:ascii="宋体" w:hAnsi="宋体" w:eastAsia="宋体" w:cs="宋体"/>
          <w:color w:val="FF0000"/>
          <w:sz w:val="24"/>
          <w:szCs w:val="24"/>
          <w:highlight w:val="none"/>
        </w:rPr>
        <w:br w:type="textWrapping"/>
      </w:r>
      <w:r>
        <w:rPr>
          <w:rFonts w:ascii="宋体" w:hAnsi="宋体" w:eastAsia="宋体" w:cs="宋体"/>
          <w:color w:val="FF0000"/>
          <w:sz w:val="24"/>
          <w:szCs w:val="24"/>
          <w:highlight w:val="none"/>
        </w:rPr>
        <w:t>1</w:t>
      </w:r>
      <w:r>
        <w:rPr>
          <w:rFonts w:hint="eastAsia" w:ascii="宋体" w:hAnsi="宋体" w:cs="宋体"/>
          <w:color w:val="FF0000"/>
          <w:sz w:val="24"/>
          <w:szCs w:val="24"/>
          <w:highlight w:val="none"/>
          <w:lang w:eastAsia="zh-CN"/>
        </w:rPr>
        <w:t>）</w:t>
      </w:r>
      <w:r>
        <w:rPr>
          <w:rFonts w:hint="eastAsia" w:ascii="宋体" w:hAnsi="宋体" w:cs="宋体"/>
          <w:color w:val="FF0000"/>
          <w:sz w:val="24"/>
          <w:szCs w:val="24"/>
          <w:highlight w:val="none"/>
          <w:lang w:val="en-US" w:eastAsia="zh-CN"/>
        </w:rPr>
        <w:t>珠海本市内，未外出者，72小时核酸。外市返珠的落地核酸一次。</w:t>
      </w:r>
      <w:r>
        <w:rPr>
          <w:rFonts w:ascii="宋体" w:hAnsi="宋体" w:eastAsia="宋体" w:cs="宋体"/>
          <w:color w:val="FF0000"/>
          <w:sz w:val="24"/>
          <w:szCs w:val="24"/>
          <w:highlight w:val="none"/>
        </w:rPr>
        <w:br w:type="textWrapping"/>
      </w:r>
      <w:r>
        <w:rPr>
          <w:rFonts w:ascii="宋体" w:hAnsi="宋体" w:eastAsia="宋体" w:cs="宋体"/>
          <w:color w:val="FF0000"/>
          <w:sz w:val="24"/>
          <w:szCs w:val="24"/>
          <w:highlight w:val="none"/>
        </w:rPr>
        <w:t>3</w:t>
      </w:r>
      <w:r>
        <w:rPr>
          <w:rFonts w:hint="eastAsia" w:ascii="宋体" w:hAnsi="宋体" w:cs="宋体"/>
          <w:color w:val="FF0000"/>
          <w:sz w:val="24"/>
          <w:szCs w:val="24"/>
          <w:highlight w:val="none"/>
          <w:lang w:eastAsia="zh-CN"/>
        </w:rPr>
        <w:t>）</w:t>
      </w:r>
      <w:r>
        <w:rPr>
          <w:rFonts w:ascii="宋体" w:hAnsi="宋体" w:eastAsia="宋体" w:cs="宋体"/>
          <w:color w:val="FF0000"/>
          <w:sz w:val="24"/>
          <w:szCs w:val="24"/>
          <w:highlight w:val="none"/>
        </w:rPr>
        <w:t>中高风险地区所在城市其他区域抵珠（带*号）需完成三天居家健康监测，并提供来珠后三天两检48小时内核酸阴性结果。</w:t>
      </w:r>
      <w:r>
        <w:rPr>
          <w:rFonts w:ascii="宋体" w:hAnsi="宋体" w:eastAsia="宋体" w:cs="宋体"/>
          <w:color w:val="FF0000"/>
          <w:sz w:val="24"/>
          <w:szCs w:val="24"/>
          <w:highlight w:val="none"/>
        </w:rPr>
        <w:br w:type="textWrapping"/>
      </w:r>
      <w:r>
        <w:rPr>
          <w:rFonts w:ascii="宋体" w:hAnsi="宋体" w:eastAsia="宋体" w:cs="宋体"/>
          <w:color w:val="FF0000"/>
          <w:sz w:val="24"/>
          <w:szCs w:val="24"/>
          <w:highlight w:val="none"/>
        </w:rPr>
        <w:t>4</w:t>
      </w:r>
      <w:r>
        <w:rPr>
          <w:rFonts w:hint="eastAsia" w:ascii="宋体" w:hAnsi="宋体" w:cs="宋体"/>
          <w:color w:val="FF0000"/>
          <w:sz w:val="24"/>
          <w:szCs w:val="24"/>
          <w:highlight w:val="none"/>
          <w:lang w:eastAsia="zh-CN"/>
        </w:rPr>
        <w:t>）</w:t>
      </w:r>
      <w:r>
        <w:rPr>
          <w:rFonts w:ascii="宋体" w:hAnsi="宋体" w:eastAsia="宋体" w:cs="宋体"/>
          <w:color w:val="FF0000"/>
          <w:sz w:val="24"/>
          <w:szCs w:val="24"/>
          <w:highlight w:val="none"/>
        </w:rPr>
        <w:t>有管控区旅居史需提供24小时内核酸阴性结果。</w:t>
      </w:r>
      <w:r>
        <w:rPr>
          <w:rFonts w:ascii="宋体" w:hAnsi="宋体" w:eastAsia="宋体" w:cs="宋体"/>
          <w:color w:val="FF0000"/>
          <w:sz w:val="24"/>
          <w:szCs w:val="24"/>
          <w:highlight w:val="none"/>
        </w:rPr>
        <w:br w:type="textWrapping"/>
      </w:r>
      <w:r>
        <w:rPr>
          <w:rFonts w:ascii="宋体" w:hAnsi="宋体" w:eastAsia="宋体" w:cs="宋体"/>
          <w:color w:val="FF0000"/>
          <w:sz w:val="24"/>
          <w:szCs w:val="24"/>
          <w:highlight w:val="none"/>
        </w:rPr>
        <w:br w:type="textWrapping"/>
      </w:r>
      <w:r>
        <w:rPr>
          <w:rFonts w:hint="eastAsia" w:ascii="宋体" w:hAnsi="宋体" w:cs="宋体"/>
          <w:color w:val="FF0000"/>
          <w:sz w:val="24"/>
          <w:szCs w:val="24"/>
          <w:highlight w:val="none"/>
          <w:lang w:val="en-US" w:eastAsia="zh-CN"/>
        </w:rPr>
        <w:t xml:space="preserve">   </w:t>
      </w:r>
      <w:r>
        <w:rPr>
          <w:rFonts w:hint="eastAsia" w:ascii="宋体" w:hAnsi="宋体"/>
          <w:b w:val="0"/>
          <w:bCs/>
          <w:color w:val="auto"/>
          <w:sz w:val="24"/>
          <w:szCs w:val="24"/>
          <w:lang w:eastAsia="zh-CN"/>
        </w:rPr>
        <w:t>近</w:t>
      </w:r>
      <w:r>
        <w:rPr>
          <w:rFonts w:hint="eastAsia" w:ascii="宋体" w:hAnsi="宋体"/>
          <w:b w:val="0"/>
          <w:bCs/>
          <w:color w:val="auto"/>
          <w:sz w:val="24"/>
          <w:szCs w:val="24"/>
          <w:lang w:val="en-US" w:eastAsia="zh-CN"/>
        </w:rPr>
        <w:t>14天内出现以下</w:t>
      </w:r>
      <w:r>
        <w:rPr>
          <w:rFonts w:hint="eastAsia" w:ascii="宋体" w:hAnsi="宋体"/>
          <w:b w:val="0"/>
          <w:bCs/>
          <w:color w:val="auto"/>
          <w:sz w:val="24"/>
          <w:szCs w:val="24"/>
          <w:lang w:eastAsia="zh-CN"/>
        </w:rPr>
        <w:t>症状者请暂缓体检：发热、干咳、乏力、嗅味觉减退、鼻塞、流涕、咽痛、结膜炎、肌痛和腹泻。</w:t>
      </w:r>
    </w:p>
    <w:p>
      <w:pPr>
        <w:numPr>
          <w:ilvl w:val="0"/>
          <w:numId w:val="2"/>
        </w:numPr>
        <w:spacing w:line="360" w:lineRule="auto"/>
        <w:jc w:val="left"/>
        <w:rPr>
          <w:rFonts w:hint="eastAsia" w:ascii="宋体" w:hAnsi="宋体"/>
          <w:b w:val="0"/>
          <w:bCs/>
          <w:sz w:val="24"/>
          <w:szCs w:val="24"/>
          <w:lang w:val="en-US" w:eastAsia="zh-CN"/>
        </w:rPr>
      </w:pPr>
      <w:r>
        <w:rPr>
          <w:rFonts w:hint="eastAsia" w:ascii="宋体" w:hAnsi="宋体"/>
          <w:b w:val="0"/>
          <w:bCs/>
          <w:color w:val="FF0000"/>
          <w:sz w:val="24"/>
          <w:szCs w:val="24"/>
          <w:lang w:val="en-US" w:eastAsia="zh-CN"/>
        </w:rPr>
        <w:t>特别注意事项：</w:t>
      </w:r>
      <w:r>
        <w:rPr>
          <w:rFonts w:hint="eastAsia" w:ascii="宋体" w:hAnsi="宋体"/>
          <w:b w:val="0"/>
          <w:bCs/>
          <w:sz w:val="24"/>
          <w:szCs w:val="24"/>
          <w:lang w:val="en-US" w:eastAsia="zh-CN"/>
        </w:rPr>
        <w:t>因体检报告需三个工作日方能领取（如有异常，复查正常后才能发放体检报告），请预留好充足的时间，以免无法在系统规定上传时间内领取到体检报告。</w:t>
      </w:r>
    </w:p>
    <w:p>
      <w:pPr>
        <w:rPr>
          <w:rFonts w:hint="eastAsia" w:ascii="宋体" w:hAnsi="宋体"/>
          <w:b w:val="0"/>
          <w:bCs/>
          <w:sz w:val="24"/>
          <w:szCs w:val="24"/>
          <w:lang w:val="en-US" w:eastAsia="zh-CN"/>
        </w:rPr>
      </w:pPr>
    </w:p>
    <w:p>
      <w:pPr>
        <w:rPr>
          <w:rFonts w:hint="eastAsia" w:ascii="宋体" w:hAnsi="宋体"/>
          <w:b/>
          <w:bCs w:val="0"/>
          <w:color w:val="auto"/>
          <w:sz w:val="24"/>
          <w:szCs w:val="24"/>
        </w:rPr>
      </w:pPr>
      <w:r>
        <w:rPr>
          <w:rFonts w:hint="eastAsia" w:ascii="宋体" w:hAnsi="宋体"/>
          <w:b/>
          <w:bCs w:val="0"/>
          <w:color w:val="auto"/>
          <w:sz w:val="24"/>
          <w:szCs w:val="24"/>
          <w:lang w:eastAsia="zh-CN"/>
        </w:rPr>
        <w:t>三、</w:t>
      </w:r>
      <w:r>
        <w:rPr>
          <w:rFonts w:hint="eastAsia" w:ascii="宋体" w:hAnsi="宋体"/>
          <w:b/>
          <w:bCs w:val="0"/>
          <w:color w:val="auto"/>
          <w:sz w:val="24"/>
          <w:szCs w:val="24"/>
        </w:rPr>
        <w:t>体检前注意事项：</w:t>
      </w:r>
    </w:p>
    <w:p>
      <w:pPr>
        <w:numPr>
          <w:ilvl w:val="0"/>
          <w:numId w:val="3"/>
        </w:numPr>
        <w:spacing w:line="360" w:lineRule="auto"/>
        <w:jc w:val="left"/>
        <w:rPr>
          <w:rFonts w:hint="eastAsia" w:ascii="宋体" w:hAnsi="宋体"/>
          <w:b w:val="0"/>
          <w:bCs/>
          <w:color w:val="auto"/>
          <w:sz w:val="24"/>
          <w:szCs w:val="24"/>
        </w:rPr>
      </w:pPr>
      <w:r>
        <w:rPr>
          <w:rFonts w:hint="eastAsia" w:ascii="宋体" w:hAnsi="宋体"/>
          <w:b w:val="0"/>
          <w:bCs/>
          <w:color w:val="FF0000"/>
          <w:sz w:val="24"/>
          <w:szCs w:val="24"/>
        </w:rPr>
        <w:t>只限本人体检，</w:t>
      </w:r>
      <w:r>
        <w:rPr>
          <w:rFonts w:hint="eastAsia" w:ascii="宋体" w:hAnsi="宋体"/>
          <w:b w:val="0"/>
          <w:bCs/>
          <w:color w:val="auto"/>
          <w:sz w:val="24"/>
          <w:szCs w:val="24"/>
        </w:rPr>
        <w:t>拒绝他人代检。</w:t>
      </w:r>
    </w:p>
    <w:p>
      <w:pPr>
        <w:numPr>
          <w:ilvl w:val="0"/>
          <w:numId w:val="3"/>
        </w:numPr>
        <w:spacing w:line="360" w:lineRule="auto"/>
        <w:jc w:val="left"/>
        <w:rPr>
          <w:rFonts w:hint="eastAsia" w:ascii="宋体" w:hAnsi="宋体"/>
          <w:b w:val="0"/>
          <w:bCs/>
          <w:color w:val="auto"/>
          <w:sz w:val="24"/>
          <w:szCs w:val="24"/>
        </w:rPr>
      </w:pPr>
      <w:r>
        <w:rPr>
          <w:rFonts w:hint="eastAsia" w:ascii="宋体" w:hAnsi="宋体"/>
          <w:b w:val="0"/>
          <w:bCs/>
          <w:color w:val="auto"/>
          <w:sz w:val="24"/>
          <w:szCs w:val="24"/>
          <w:lang w:eastAsia="zh-CN"/>
        </w:rPr>
        <w:t>只限本人体检当日前来开体检单，不能提前开体检单或由他人代开单。</w:t>
      </w:r>
    </w:p>
    <w:p>
      <w:pPr>
        <w:numPr>
          <w:ilvl w:val="0"/>
          <w:numId w:val="0"/>
        </w:numPr>
        <w:spacing w:line="360" w:lineRule="auto"/>
        <w:jc w:val="left"/>
        <w:rPr>
          <w:rFonts w:hint="eastAsia" w:ascii="宋体" w:hAnsi="宋体"/>
          <w:b w:val="0"/>
          <w:bCs/>
          <w:color w:val="auto"/>
          <w:sz w:val="24"/>
          <w:szCs w:val="24"/>
        </w:rPr>
      </w:pPr>
      <w:r>
        <w:rPr>
          <w:rFonts w:hint="eastAsia" w:ascii="宋体" w:hAnsi="宋体"/>
          <w:b w:val="0"/>
          <w:bCs/>
          <w:color w:val="auto"/>
          <w:sz w:val="24"/>
          <w:szCs w:val="24"/>
          <w:lang w:val="en-US" w:eastAsia="zh-CN"/>
        </w:rPr>
        <w:t>3、</w:t>
      </w:r>
      <w:r>
        <w:rPr>
          <w:rFonts w:hint="eastAsia" w:ascii="宋体" w:hAnsi="宋体"/>
          <w:b w:val="0"/>
          <w:bCs/>
          <w:color w:val="auto"/>
          <w:sz w:val="24"/>
          <w:szCs w:val="24"/>
        </w:rPr>
        <w:t>体检前三天请清淡饮食，忌油腻，禁饮酒、保持充足睡眠。体检前一天避免剧烈运动，夜间</w:t>
      </w:r>
      <w:r>
        <w:rPr>
          <w:rFonts w:hint="eastAsia" w:ascii="宋体" w:hAnsi="宋体"/>
          <w:b w:val="0"/>
          <w:bCs/>
          <w:color w:val="auto"/>
          <w:sz w:val="24"/>
          <w:szCs w:val="24"/>
          <w:lang w:val="en-US" w:eastAsia="zh-CN"/>
        </w:rPr>
        <w:t>10</w:t>
      </w:r>
      <w:r>
        <w:rPr>
          <w:rFonts w:hint="eastAsia" w:ascii="宋体" w:hAnsi="宋体"/>
          <w:b w:val="0"/>
          <w:bCs/>
          <w:color w:val="auto"/>
          <w:sz w:val="24"/>
          <w:szCs w:val="24"/>
        </w:rPr>
        <w:t>点之后请勿进食，晨起</w:t>
      </w:r>
      <w:r>
        <w:rPr>
          <w:rFonts w:hint="eastAsia" w:ascii="宋体" w:hAnsi="宋体"/>
          <w:b w:val="0"/>
          <w:bCs/>
          <w:color w:val="auto"/>
          <w:sz w:val="24"/>
          <w:szCs w:val="24"/>
          <w:lang w:eastAsia="zh-CN"/>
        </w:rPr>
        <w:t>请空腹并</w:t>
      </w:r>
      <w:r>
        <w:rPr>
          <w:rFonts w:hint="eastAsia" w:ascii="宋体" w:hAnsi="宋体"/>
          <w:b w:val="0"/>
          <w:bCs/>
          <w:color w:val="auto"/>
          <w:sz w:val="24"/>
          <w:szCs w:val="24"/>
        </w:rPr>
        <w:t>禁饮水。</w:t>
      </w:r>
    </w:p>
    <w:p>
      <w:pPr>
        <w:numPr>
          <w:ilvl w:val="0"/>
          <w:numId w:val="3"/>
        </w:numPr>
        <w:spacing w:line="360" w:lineRule="auto"/>
        <w:jc w:val="left"/>
        <w:rPr>
          <w:rFonts w:hint="eastAsia" w:ascii="宋体" w:hAnsi="宋体"/>
          <w:b w:val="0"/>
          <w:bCs/>
          <w:color w:val="auto"/>
          <w:sz w:val="24"/>
          <w:szCs w:val="24"/>
        </w:rPr>
      </w:pPr>
      <w:r>
        <w:rPr>
          <w:rFonts w:hint="eastAsia" w:ascii="宋体" w:hAnsi="宋体"/>
          <w:b w:val="0"/>
          <w:bCs/>
          <w:color w:val="auto"/>
          <w:sz w:val="24"/>
          <w:szCs w:val="24"/>
        </w:rPr>
        <w:t>体检当日请着宽松易脱衣服、不能穿带有金属丝的内衣，或佩带金属、硬质饰品，避免穿带扣、带拉链、带亮片类装饰上衣，女士避免穿束身衣、连衣裙、连裤袜。</w:t>
      </w:r>
    </w:p>
    <w:p>
      <w:pPr>
        <w:numPr>
          <w:ilvl w:val="0"/>
          <w:numId w:val="3"/>
        </w:numPr>
        <w:spacing w:line="360" w:lineRule="auto"/>
        <w:jc w:val="left"/>
        <w:rPr>
          <w:rFonts w:hint="eastAsia" w:ascii="宋体" w:hAnsi="宋体"/>
          <w:b w:val="0"/>
          <w:bCs/>
          <w:color w:val="auto"/>
          <w:sz w:val="24"/>
          <w:szCs w:val="24"/>
        </w:rPr>
      </w:pPr>
      <w:r>
        <w:rPr>
          <w:rFonts w:hint="eastAsia" w:ascii="宋体" w:hAnsi="宋体"/>
          <w:b w:val="0"/>
          <w:bCs/>
          <w:color w:val="auto"/>
          <w:sz w:val="24"/>
          <w:szCs w:val="24"/>
        </w:rPr>
        <w:t>体检区域属公共开放场所，请勿携带贵重物品（钱、物），以防丢失。</w:t>
      </w:r>
    </w:p>
    <w:p>
      <w:pPr>
        <w:widowControl w:val="0"/>
        <w:numPr>
          <w:ilvl w:val="0"/>
          <w:numId w:val="0"/>
        </w:numPr>
        <w:spacing w:line="360" w:lineRule="auto"/>
        <w:jc w:val="left"/>
        <w:rPr>
          <w:rFonts w:hint="eastAsia" w:ascii="宋体" w:hAnsi="宋体"/>
          <w:b w:val="0"/>
          <w:bCs/>
          <w:color w:val="auto"/>
          <w:sz w:val="24"/>
          <w:szCs w:val="24"/>
        </w:rPr>
      </w:pPr>
    </w:p>
    <w:p>
      <w:pPr>
        <w:widowControl w:val="0"/>
        <w:numPr>
          <w:ilvl w:val="0"/>
          <w:numId w:val="0"/>
        </w:numPr>
        <w:spacing w:line="360" w:lineRule="auto"/>
        <w:jc w:val="left"/>
        <w:rPr>
          <w:rFonts w:hint="eastAsia" w:ascii="宋体" w:hAnsi="宋体"/>
          <w:b/>
          <w:bCs w:val="0"/>
          <w:color w:val="auto"/>
          <w:sz w:val="24"/>
          <w:szCs w:val="24"/>
        </w:rPr>
      </w:pPr>
      <w:r>
        <w:rPr>
          <w:rFonts w:hint="eastAsia" w:ascii="宋体" w:hAnsi="宋体"/>
          <w:b/>
          <w:bCs w:val="0"/>
          <w:color w:val="auto"/>
          <w:sz w:val="24"/>
          <w:szCs w:val="24"/>
          <w:lang w:eastAsia="zh-CN"/>
        </w:rPr>
        <w:t>四、</w:t>
      </w:r>
      <w:r>
        <w:rPr>
          <w:rFonts w:hint="eastAsia" w:ascii="宋体" w:hAnsi="宋体"/>
          <w:b/>
          <w:bCs w:val="0"/>
          <w:color w:val="auto"/>
          <w:sz w:val="24"/>
          <w:szCs w:val="24"/>
        </w:rPr>
        <w:t>体检中的注意事项：</w:t>
      </w:r>
    </w:p>
    <w:p>
      <w:pPr>
        <w:numPr>
          <w:ilvl w:val="0"/>
          <w:numId w:val="4"/>
        </w:numPr>
        <w:spacing w:line="360" w:lineRule="auto"/>
        <w:ind w:left="0" w:leftChars="0" w:firstLine="0" w:firstLineChars="0"/>
        <w:jc w:val="left"/>
        <w:rPr>
          <w:rFonts w:hint="eastAsia" w:ascii="宋体" w:hAnsi="宋体"/>
          <w:b w:val="0"/>
          <w:bCs/>
          <w:color w:val="auto"/>
          <w:sz w:val="24"/>
          <w:szCs w:val="24"/>
          <w:lang w:eastAsia="zh-CN"/>
        </w:rPr>
      </w:pPr>
      <w:r>
        <w:rPr>
          <w:rFonts w:hint="eastAsia" w:ascii="宋体" w:hAnsi="宋体"/>
          <w:b w:val="0"/>
          <w:bCs/>
          <w:color w:val="auto"/>
          <w:sz w:val="24"/>
          <w:szCs w:val="24"/>
          <w:lang w:val="en-US" w:eastAsia="zh-CN"/>
        </w:rPr>
        <w:t>请按防疫要求在前台微信扫码后交由工作人员核查健康码和行程卡等。</w:t>
      </w:r>
    </w:p>
    <w:p>
      <w:pPr>
        <w:numPr>
          <w:ilvl w:val="0"/>
          <w:numId w:val="4"/>
        </w:numPr>
        <w:spacing w:line="360" w:lineRule="auto"/>
        <w:ind w:left="0" w:leftChars="0" w:firstLine="0" w:firstLineChars="0"/>
        <w:jc w:val="left"/>
        <w:rPr>
          <w:rFonts w:hint="eastAsia" w:ascii="宋体" w:hAnsi="宋体"/>
          <w:b w:val="0"/>
          <w:bCs/>
          <w:color w:val="auto"/>
          <w:sz w:val="24"/>
          <w:szCs w:val="24"/>
          <w:lang w:val="en-US" w:eastAsia="zh-CN"/>
        </w:rPr>
      </w:pPr>
      <w:r>
        <w:rPr>
          <w:rFonts w:hint="eastAsia"/>
          <w:sz w:val="24"/>
          <w:szCs w:val="24"/>
          <w:lang w:val="en-US" w:eastAsia="zh-CN"/>
        </w:rPr>
        <w:t>怀孕或有特殊情况而无法完成全部体检项目者请暂缓办理体检。女性建议避免经期体检。</w:t>
      </w:r>
    </w:p>
    <w:p>
      <w:pPr>
        <w:numPr>
          <w:ilvl w:val="0"/>
          <w:numId w:val="4"/>
        </w:numPr>
        <w:spacing w:line="360" w:lineRule="auto"/>
        <w:ind w:left="0" w:leftChars="0" w:firstLine="0" w:firstLineChars="0"/>
        <w:jc w:val="left"/>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请您</w:t>
      </w:r>
      <w:r>
        <w:rPr>
          <w:rFonts w:hint="default" w:ascii="宋体" w:hAnsi="宋体"/>
          <w:b w:val="0"/>
          <w:bCs/>
          <w:color w:val="auto"/>
          <w:sz w:val="24"/>
          <w:szCs w:val="24"/>
          <w:lang w:val="en-US" w:eastAsia="zh-CN"/>
        </w:rPr>
        <w:t>全程佩戴口罩。</w:t>
      </w:r>
    </w:p>
    <w:p>
      <w:pPr>
        <w:numPr>
          <w:ilvl w:val="0"/>
          <w:numId w:val="4"/>
        </w:numPr>
        <w:spacing w:line="360" w:lineRule="auto"/>
        <w:ind w:left="0" w:leftChars="0" w:firstLine="0" w:firstLineChars="0"/>
        <w:jc w:val="left"/>
        <w:rPr>
          <w:rFonts w:hint="default" w:ascii="宋体" w:hAnsi="宋体"/>
          <w:b w:val="0"/>
          <w:bCs/>
          <w:color w:val="auto"/>
          <w:sz w:val="24"/>
          <w:szCs w:val="24"/>
          <w:lang w:val="en-US" w:eastAsia="zh-CN"/>
        </w:rPr>
      </w:pPr>
      <w:r>
        <w:rPr>
          <w:rFonts w:hint="default" w:ascii="宋体" w:hAnsi="宋体"/>
          <w:b w:val="0"/>
          <w:bCs/>
          <w:color w:val="auto"/>
          <w:sz w:val="24"/>
          <w:szCs w:val="24"/>
          <w:lang w:val="en-US" w:eastAsia="zh-CN"/>
        </w:rPr>
        <w:t>如有晕针、晕血现象请提前告知工作人员，抽血后请局部按压5-10分钟。</w:t>
      </w:r>
    </w:p>
    <w:p>
      <w:pPr>
        <w:numPr>
          <w:ilvl w:val="0"/>
          <w:numId w:val="4"/>
        </w:numPr>
        <w:spacing w:line="360" w:lineRule="auto"/>
        <w:ind w:left="0" w:leftChars="0" w:firstLine="0" w:firstLineChars="0"/>
        <w:jc w:val="left"/>
        <w:rPr>
          <w:rFonts w:hint="default" w:ascii="宋体" w:hAnsi="宋体"/>
          <w:b w:val="0"/>
          <w:bCs/>
          <w:color w:val="auto"/>
          <w:sz w:val="24"/>
          <w:szCs w:val="24"/>
          <w:lang w:val="en-US" w:eastAsia="zh-CN"/>
        </w:rPr>
      </w:pPr>
      <w:r>
        <w:rPr>
          <w:rFonts w:hint="default" w:ascii="宋体" w:hAnsi="宋体"/>
          <w:b w:val="0"/>
          <w:bCs/>
          <w:color w:val="auto"/>
          <w:sz w:val="24"/>
          <w:szCs w:val="24"/>
          <w:lang w:val="en-US" w:eastAsia="zh-CN"/>
        </w:rPr>
        <w:t>完成空腹项目（抽血）后方能进食</w:t>
      </w:r>
      <w:r>
        <w:rPr>
          <w:rFonts w:hint="eastAsia" w:ascii="宋体" w:hAnsi="宋体"/>
          <w:b w:val="0"/>
          <w:bCs/>
          <w:color w:val="auto"/>
          <w:sz w:val="24"/>
          <w:szCs w:val="24"/>
          <w:lang w:val="en-US" w:eastAsia="zh-CN"/>
        </w:rPr>
        <w:t>、饮水</w:t>
      </w:r>
      <w:r>
        <w:rPr>
          <w:rFonts w:hint="default" w:ascii="宋体" w:hAnsi="宋体"/>
          <w:b w:val="0"/>
          <w:bCs/>
          <w:color w:val="auto"/>
          <w:sz w:val="24"/>
          <w:szCs w:val="24"/>
          <w:lang w:val="en-US" w:eastAsia="zh-CN"/>
        </w:rPr>
        <w:t>。</w:t>
      </w:r>
    </w:p>
    <w:p>
      <w:pPr>
        <w:numPr>
          <w:ilvl w:val="0"/>
          <w:numId w:val="4"/>
        </w:numPr>
        <w:spacing w:line="360" w:lineRule="auto"/>
        <w:ind w:left="0" w:leftChars="0" w:firstLine="0" w:firstLineChars="0"/>
        <w:jc w:val="left"/>
        <w:rPr>
          <w:rFonts w:hint="default" w:ascii="宋体" w:hAnsi="宋体"/>
          <w:b w:val="0"/>
          <w:bCs/>
          <w:color w:val="auto"/>
          <w:sz w:val="24"/>
          <w:szCs w:val="24"/>
          <w:lang w:val="en-US" w:eastAsia="zh-CN"/>
        </w:rPr>
      </w:pPr>
      <w:r>
        <w:rPr>
          <w:rFonts w:hint="default" w:ascii="宋体" w:hAnsi="宋体"/>
          <w:b w:val="0"/>
          <w:bCs/>
          <w:color w:val="auto"/>
          <w:sz w:val="24"/>
          <w:szCs w:val="24"/>
          <w:lang w:val="en-US" w:eastAsia="zh-CN"/>
        </w:rPr>
        <w:t>体检</w:t>
      </w:r>
      <w:r>
        <w:rPr>
          <w:rFonts w:hint="eastAsia" w:ascii="宋体" w:hAnsi="宋体"/>
          <w:b w:val="0"/>
          <w:bCs/>
          <w:color w:val="auto"/>
          <w:sz w:val="24"/>
          <w:szCs w:val="24"/>
          <w:lang w:val="en-US" w:eastAsia="zh-CN"/>
        </w:rPr>
        <w:t>完毕后请将体检指引单和体检表交回前台。</w:t>
      </w:r>
    </w:p>
    <w:p>
      <w:pPr>
        <w:numPr>
          <w:ilvl w:val="0"/>
          <w:numId w:val="4"/>
        </w:numPr>
        <w:spacing w:line="360" w:lineRule="auto"/>
        <w:ind w:left="0" w:leftChars="0" w:firstLine="0" w:firstLineChars="0"/>
        <w:jc w:val="left"/>
        <w:rPr>
          <w:rFonts w:hint="default" w:ascii="宋体" w:hAnsi="宋体"/>
          <w:b w:val="0"/>
          <w:bCs/>
          <w:color w:val="auto"/>
          <w:sz w:val="24"/>
          <w:szCs w:val="24"/>
          <w:lang w:val="en-US" w:eastAsia="zh-CN"/>
        </w:rPr>
      </w:pPr>
      <w:r>
        <w:rPr>
          <w:rFonts w:hint="default" w:ascii="宋体" w:hAnsi="宋体"/>
          <w:b w:val="0"/>
          <w:bCs/>
          <w:color w:val="auto"/>
          <w:sz w:val="24"/>
          <w:szCs w:val="24"/>
          <w:lang w:val="en-US" w:eastAsia="zh-CN"/>
        </w:rPr>
        <w:t>体检过程中，请服从</w:t>
      </w:r>
      <w:r>
        <w:rPr>
          <w:rFonts w:hint="eastAsia" w:ascii="宋体" w:hAnsi="宋体"/>
          <w:b w:val="0"/>
          <w:bCs/>
          <w:color w:val="auto"/>
          <w:sz w:val="24"/>
          <w:szCs w:val="24"/>
          <w:lang w:val="en-US" w:eastAsia="zh-CN"/>
        </w:rPr>
        <w:t>现场工作</w:t>
      </w:r>
      <w:r>
        <w:rPr>
          <w:rFonts w:hint="default" w:ascii="宋体" w:hAnsi="宋体"/>
          <w:b w:val="0"/>
          <w:bCs/>
          <w:color w:val="auto"/>
          <w:sz w:val="24"/>
          <w:szCs w:val="24"/>
          <w:lang w:val="en-US" w:eastAsia="zh-CN"/>
        </w:rPr>
        <w:t>人员安排，如有疑问请及时与</w:t>
      </w:r>
      <w:r>
        <w:rPr>
          <w:rFonts w:hint="eastAsia" w:ascii="宋体" w:hAnsi="宋体"/>
          <w:b w:val="0"/>
          <w:bCs/>
          <w:color w:val="auto"/>
          <w:sz w:val="24"/>
          <w:szCs w:val="24"/>
          <w:lang w:val="en-US" w:eastAsia="zh-CN"/>
        </w:rPr>
        <w:t>体检科工作人员</w:t>
      </w:r>
      <w:r>
        <w:rPr>
          <w:rFonts w:hint="default" w:ascii="宋体" w:hAnsi="宋体"/>
          <w:b w:val="0"/>
          <w:bCs/>
          <w:color w:val="auto"/>
          <w:sz w:val="24"/>
          <w:szCs w:val="24"/>
          <w:lang w:val="en-US" w:eastAsia="zh-CN"/>
        </w:rPr>
        <w:t>联系。</w:t>
      </w:r>
    </w:p>
    <w:p>
      <w:pPr>
        <w:widowControl w:val="0"/>
        <w:numPr>
          <w:ilvl w:val="0"/>
          <w:numId w:val="0"/>
        </w:numPr>
        <w:spacing w:line="360" w:lineRule="auto"/>
        <w:jc w:val="left"/>
        <w:rPr>
          <w:rFonts w:hint="eastAsia" w:ascii="宋体" w:hAnsi="宋体"/>
          <w:b/>
          <w:bCs w:val="0"/>
          <w:color w:val="auto"/>
          <w:sz w:val="24"/>
          <w:szCs w:val="24"/>
          <w:lang w:eastAsia="zh-CN"/>
        </w:rPr>
      </w:pPr>
    </w:p>
    <w:p>
      <w:pPr>
        <w:widowControl w:val="0"/>
        <w:numPr>
          <w:ilvl w:val="0"/>
          <w:numId w:val="0"/>
        </w:numPr>
        <w:spacing w:line="360" w:lineRule="auto"/>
        <w:jc w:val="left"/>
        <w:rPr>
          <w:rFonts w:hint="eastAsia" w:ascii="宋体" w:hAnsi="宋体" w:eastAsia="宋体"/>
          <w:b/>
          <w:bCs w:val="0"/>
          <w:color w:val="auto"/>
          <w:sz w:val="24"/>
          <w:szCs w:val="24"/>
          <w:lang w:eastAsia="zh-CN"/>
        </w:rPr>
      </w:pPr>
      <w:r>
        <w:rPr>
          <w:rFonts w:hint="eastAsia" w:ascii="宋体" w:hAnsi="宋体"/>
          <w:b/>
          <w:bCs w:val="0"/>
          <w:color w:val="auto"/>
          <w:sz w:val="24"/>
          <w:szCs w:val="24"/>
          <w:lang w:eastAsia="zh-CN"/>
        </w:rPr>
        <w:t>五、</w:t>
      </w:r>
      <w:r>
        <w:rPr>
          <w:rFonts w:hint="eastAsia" w:ascii="宋体" w:hAnsi="宋体" w:eastAsia="宋体"/>
          <w:b/>
          <w:bCs w:val="0"/>
          <w:color w:val="auto"/>
          <w:sz w:val="24"/>
          <w:szCs w:val="24"/>
          <w:lang w:eastAsia="zh-CN"/>
        </w:rPr>
        <w:t>体检后</w:t>
      </w:r>
      <w:r>
        <w:rPr>
          <w:rFonts w:hint="eastAsia" w:ascii="宋体" w:hAnsi="宋体"/>
          <w:b/>
          <w:bCs w:val="0"/>
          <w:color w:val="auto"/>
          <w:sz w:val="24"/>
          <w:szCs w:val="24"/>
          <w:lang w:eastAsia="zh-CN"/>
        </w:rPr>
        <w:t>报告领取</w:t>
      </w:r>
      <w:r>
        <w:rPr>
          <w:rFonts w:hint="eastAsia" w:ascii="宋体" w:hAnsi="宋体" w:eastAsia="宋体"/>
          <w:b/>
          <w:bCs w:val="0"/>
          <w:color w:val="auto"/>
          <w:sz w:val="24"/>
          <w:szCs w:val="24"/>
          <w:lang w:eastAsia="zh-CN"/>
        </w:rPr>
        <w:t>事项</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b w:val="0"/>
          <w:bCs/>
          <w:color w:val="auto"/>
          <w:sz w:val="24"/>
          <w:szCs w:val="24"/>
          <w:lang w:val="en-US" w:eastAsia="zh-CN"/>
        </w:rPr>
      </w:pPr>
      <w:r>
        <w:rPr>
          <w:rFonts w:hint="eastAsia"/>
          <w:sz w:val="24"/>
          <w:szCs w:val="24"/>
          <w:lang w:val="en-US" w:eastAsia="zh-CN"/>
        </w:rPr>
        <w:t>现场领取报告时间：</w:t>
      </w:r>
      <w:r>
        <w:rPr>
          <w:rFonts w:hint="eastAsia" w:ascii="宋体" w:hAnsi="宋体"/>
          <w:b w:val="0"/>
          <w:bCs/>
          <w:color w:val="auto"/>
          <w:sz w:val="24"/>
          <w:szCs w:val="24"/>
          <w:lang w:val="en-US" w:eastAsia="zh-CN"/>
        </w:rPr>
        <w:t>体检者交回体检指引单后三个工作日，周一至周六下午2:00至16:30（具体请以体检当日现场领取的告知条为准），请凭体检当日领取的回执单到门诊楼四楼体检科前台窗口领取报告。</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sz w:val="24"/>
          <w:szCs w:val="24"/>
          <w:lang w:val="en-US" w:eastAsia="zh-CN"/>
        </w:rPr>
      </w:pPr>
      <w:r>
        <w:rPr>
          <w:rFonts w:hint="eastAsia"/>
          <w:sz w:val="24"/>
          <w:szCs w:val="24"/>
          <w:lang w:val="en-US" w:eastAsia="zh-CN"/>
        </w:rPr>
        <w:t>体检报告有异常者，领取报告当日工作人员将告知异常项目及需复查的项目，领取报告的时间将由工作人员现场告知。</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sz w:val="24"/>
          <w:szCs w:val="24"/>
          <w:lang w:val="en-US" w:eastAsia="zh-CN"/>
        </w:rPr>
      </w:pPr>
      <w:r>
        <w:rPr>
          <w:rFonts w:hint="eastAsia"/>
          <w:sz w:val="24"/>
          <w:szCs w:val="24"/>
          <w:lang w:val="en-US" w:eastAsia="zh-CN"/>
        </w:rPr>
        <w:t>如复查后仍不合格者，体检报告将不能盖“符合教师资格认定体检标准”专用章。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textAlignment w:val="auto"/>
        <w:outlineLvl w:val="9"/>
        <w:rPr>
          <w:rFonts w:hint="eastAsia"/>
          <w:sz w:val="24"/>
          <w:szCs w:val="24"/>
          <w:lang w:val="en-US" w:eastAsia="zh-CN"/>
        </w:rPr>
      </w:pPr>
    </w:p>
    <w:p>
      <w:pPr>
        <w:numPr>
          <w:ilvl w:val="0"/>
          <w:numId w:val="6"/>
        </w:numPr>
        <w:spacing w:line="360" w:lineRule="auto"/>
        <w:jc w:val="left"/>
        <w:rPr>
          <w:rFonts w:hint="eastAsia" w:ascii="宋体" w:hAnsi="宋体"/>
          <w:b w:val="0"/>
          <w:bCs/>
          <w:sz w:val="24"/>
          <w:szCs w:val="24"/>
          <w:lang w:val="en-US" w:eastAsia="zh-CN"/>
        </w:rPr>
      </w:pPr>
      <w:r>
        <w:rPr>
          <w:rFonts w:hint="eastAsia" w:ascii="宋体" w:hAnsi="宋体"/>
          <w:b w:val="0"/>
          <w:bCs/>
          <w:sz w:val="24"/>
          <w:szCs w:val="24"/>
          <w:lang w:val="en-US" w:eastAsia="zh-CN"/>
        </w:rPr>
        <w:t>体检地点：珠海市香洲区兰埔路178号香洲区人民医院体检科（门诊楼4楼）</w:t>
      </w: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rPr>
      </w:pPr>
      <w:r>
        <w:rPr>
          <w:rFonts w:hint="eastAsia" w:ascii="宋体" w:hAnsi="宋体"/>
          <w:b w:val="0"/>
          <w:bCs/>
          <w:sz w:val="24"/>
          <w:szCs w:val="24"/>
          <w:lang w:val="en-US" w:eastAsia="zh-CN"/>
        </w:rPr>
        <w:t>温馨提示：</w:t>
      </w:r>
      <w:r>
        <w:rPr>
          <w:rFonts w:hint="eastAsia" w:ascii="宋体" w:hAnsi="宋体"/>
          <w:b w:val="0"/>
          <w:bCs/>
          <w:sz w:val="24"/>
          <w:szCs w:val="24"/>
          <w:lang w:eastAsia="zh-CN"/>
        </w:rPr>
        <w:t>请从</w:t>
      </w:r>
      <w:r>
        <w:rPr>
          <w:rFonts w:hint="eastAsia" w:ascii="宋体" w:hAnsi="宋体"/>
          <w:b w:val="0"/>
          <w:bCs/>
          <w:sz w:val="24"/>
          <w:szCs w:val="24"/>
          <w:lang w:val="en-US" w:eastAsia="zh-CN"/>
        </w:rPr>
        <w:t>门诊楼</w:t>
      </w:r>
      <w:r>
        <w:rPr>
          <w:rFonts w:hint="eastAsia" w:ascii="宋体" w:hAnsi="宋体"/>
          <w:b w:val="0"/>
          <w:bCs/>
          <w:sz w:val="24"/>
          <w:szCs w:val="24"/>
          <w:lang w:eastAsia="zh-CN"/>
        </w:rPr>
        <w:t>一楼入口处，</w:t>
      </w:r>
      <w:r>
        <w:rPr>
          <w:rFonts w:hint="eastAsia" w:ascii="宋体" w:hAnsi="宋体"/>
          <w:b w:val="0"/>
          <w:bCs/>
          <w:sz w:val="24"/>
          <w:szCs w:val="24"/>
        </w:rPr>
        <w:t>测量体温、</w:t>
      </w:r>
      <w:r>
        <w:rPr>
          <w:rFonts w:hint="eastAsia" w:ascii="宋体" w:hAnsi="宋体"/>
          <w:b w:val="0"/>
          <w:bCs/>
          <w:sz w:val="24"/>
          <w:szCs w:val="24"/>
          <w:lang w:eastAsia="zh-CN"/>
        </w:rPr>
        <w:t>出示“健康申报卡（图一）”截图（</w:t>
      </w:r>
      <w:r>
        <w:rPr>
          <w:rFonts w:hint="eastAsia" w:ascii="宋体" w:hAnsi="宋体"/>
          <w:b/>
          <w:bCs w:val="0"/>
          <w:color w:val="FF0000"/>
          <w:sz w:val="24"/>
          <w:szCs w:val="24"/>
          <w:lang w:eastAsia="zh-CN"/>
        </w:rPr>
        <w:t>体检当日截图有效，截图示例如图二）</w:t>
      </w:r>
      <w:r>
        <w:rPr>
          <w:rFonts w:hint="eastAsia" w:ascii="宋体" w:hAnsi="宋体"/>
          <w:b w:val="0"/>
          <w:bCs/>
          <w:sz w:val="24"/>
          <w:szCs w:val="24"/>
        </w:rPr>
        <w:t>，才可以进入</w:t>
      </w:r>
      <w:r>
        <w:rPr>
          <w:rFonts w:hint="eastAsia" w:ascii="宋体" w:hAnsi="宋体"/>
          <w:b w:val="0"/>
          <w:bCs/>
          <w:sz w:val="24"/>
          <w:szCs w:val="24"/>
          <w:lang w:val="en-US" w:eastAsia="zh-CN"/>
        </w:rPr>
        <w:t>医院门诊楼</w:t>
      </w:r>
      <w:r>
        <w:rPr>
          <w:rFonts w:hint="eastAsia" w:ascii="宋体" w:hAnsi="宋体"/>
          <w:b w:val="0"/>
          <w:bCs/>
          <w:sz w:val="24"/>
          <w:szCs w:val="24"/>
        </w:rPr>
        <w:t>。体检全程请戴好口罩。</w:t>
      </w:r>
    </w:p>
    <w:p>
      <w:pPr>
        <w:numPr>
          <w:ilvl w:val="0"/>
          <w:numId w:val="0"/>
        </w:numPr>
        <w:spacing w:line="360" w:lineRule="auto"/>
        <w:jc w:val="left"/>
        <w:rPr>
          <w:rFonts w:hint="default" w:ascii="宋体" w:hAnsi="宋体"/>
          <w:b w:val="0"/>
          <w:bCs/>
          <w:color w:val="0000FF"/>
          <w:sz w:val="32"/>
          <w:szCs w:val="32"/>
          <w:lang w:val="en-US" w:eastAsia="zh-CN"/>
        </w:rPr>
      </w:pPr>
      <w:r>
        <w:rPr>
          <w:rFonts w:hint="eastAsia" w:ascii="宋体" w:hAnsi="宋体"/>
          <w:b w:val="0"/>
          <w:bCs/>
          <w:color w:val="0000FF"/>
          <w:sz w:val="32"/>
          <w:szCs w:val="32"/>
          <w:lang w:eastAsia="zh-CN"/>
        </w:rPr>
        <w:drawing>
          <wp:inline distT="0" distB="0" distL="114300" distR="114300">
            <wp:extent cx="2609850" cy="3921125"/>
            <wp:effectExtent l="0" t="0" r="0" b="3175"/>
            <wp:docPr id="1" name="图片 1" descr="6152c9f4f534deea5925644b817c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52c9f4f534deea5925644b817c541"/>
                    <pic:cNvPicPr>
                      <a:picLocks noChangeAspect="1"/>
                    </pic:cNvPicPr>
                  </pic:nvPicPr>
                  <pic:blipFill>
                    <a:blip r:embed="rId4"/>
                    <a:stretch>
                      <a:fillRect/>
                    </a:stretch>
                  </pic:blipFill>
                  <pic:spPr>
                    <a:xfrm>
                      <a:off x="0" y="0"/>
                      <a:ext cx="2609850" cy="3921125"/>
                    </a:xfrm>
                    <a:prstGeom prst="rect">
                      <a:avLst/>
                    </a:prstGeom>
                  </pic:spPr>
                </pic:pic>
              </a:graphicData>
            </a:graphic>
          </wp:inline>
        </w:drawing>
      </w:r>
      <w:r>
        <w:rPr>
          <w:rFonts w:hint="eastAsia" w:ascii="宋体" w:hAnsi="宋体"/>
          <w:b w:val="0"/>
          <w:bCs/>
          <w:color w:val="0000FF"/>
          <w:sz w:val="32"/>
          <w:szCs w:val="32"/>
          <w:lang w:val="en-US" w:eastAsia="zh-CN"/>
        </w:rPr>
        <w:t xml:space="preserve">    </w:t>
      </w:r>
      <w:r>
        <w:rPr>
          <w:rFonts w:hint="default" w:ascii="宋体" w:hAnsi="宋体"/>
          <w:b w:val="0"/>
          <w:bCs/>
          <w:color w:val="0000FF"/>
          <w:sz w:val="32"/>
          <w:szCs w:val="32"/>
          <w:lang w:val="en-US" w:eastAsia="zh-CN"/>
        </w:rPr>
        <w:drawing>
          <wp:inline distT="0" distB="0" distL="114300" distR="114300">
            <wp:extent cx="2223770" cy="3940810"/>
            <wp:effectExtent l="0" t="0" r="5080" b="2540"/>
            <wp:docPr id="3" name="图片 3" descr="2d4c135cb931d58457f437823aad6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d4c135cb931d58457f437823aad6e4"/>
                    <pic:cNvPicPr>
                      <a:picLocks noChangeAspect="1"/>
                    </pic:cNvPicPr>
                  </pic:nvPicPr>
                  <pic:blipFill>
                    <a:blip r:embed="rId5"/>
                    <a:stretch>
                      <a:fillRect/>
                    </a:stretch>
                  </pic:blipFill>
                  <pic:spPr>
                    <a:xfrm>
                      <a:off x="0" y="0"/>
                      <a:ext cx="2223770" cy="3940810"/>
                    </a:xfrm>
                    <a:prstGeom prst="rect">
                      <a:avLst/>
                    </a:prstGeom>
                  </pic:spPr>
                </pic:pic>
              </a:graphicData>
            </a:graphic>
          </wp:inline>
        </w:drawing>
      </w:r>
    </w:p>
    <w:p>
      <w:pPr>
        <w:spacing w:line="360" w:lineRule="auto"/>
        <w:ind w:firstLine="1600" w:firstLineChars="500"/>
        <w:jc w:val="left"/>
        <w:rPr>
          <w:rFonts w:hint="eastAsia" w:ascii="宋体" w:hAnsi="宋体"/>
          <w:b w:val="0"/>
          <w:bCs/>
          <w:color w:val="0000FF"/>
          <w:sz w:val="28"/>
          <w:szCs w:val="28"/>
          <w:lang w:val="en-US" w:eastAsia="zh-CN"/>
        </w:rPr>
      </w:pPr>
      <w:r>
        <w:rPr>
          <w:rFonts w:hint="eastAsia" w:ascii="宋体" w:hAnsi="宋体"/>
          <w:b w:val="0"/>
          <w:bCs/>
          <w:color w:val="0000FF"/>
          <w:sz w:val="32"/>
          <w:szCs w:val="32"/>
          <w:lang w:eastAsia="zh-CN"/>
        </w:rPr>
        <w:t>图一</w:t>
      </w:r>
      <w:r>
        <w:rPr>
          <w:rFonts w:hint="eastAsia" w:ascii="宋体" w:hAnsi="宋体"/>
          <w:b w:val="0"/>
          <w:bCs/>
          <w:color w:val="0000FF"/>
          <w:sz w:val="32"/>
          <w:szCs w:val="32"/>
          <w:lang w:val="en-US" w:eastAsia="zh-CN"/>
        </w:rPr>
        <w:t xml:space="preserve">                       </w:t>
      </w:r>
      <w:r>
        <w:rPr>
          <w:rFonts w:hint="eastAsia" w:ascii="宋体" w:hAnsi="宋体"/>
          <w:b w:val="0"/>
          <w:bCs/>
          <w:color w:val="0000FF"/>
          <w:sz w:val="28"/>
          <w:szCs w:val="28"/>
          <w:lang w:val="en-US" w:eastAsia="zh-CN"/>
        </w:rPr>
        <w:t>图二</w:t>
      </w:r>
    </w:p>
    <w:p>
      <w:pPr>
        <w:numPr>
          <w:ilvl w:val="0"/>
          <w:numId w:val="0"/>
        </w:numPr>
        <w:spacing w:line="360" w:lineRule="auto"/>
        <w:jc w:val="left"/>
        <w:rPr>
          <w:rFonts w:hint="default" w:ascii="宋体" w:hAnsi="宋体"/>
          <w:b w:val="0"/>
          <w:bCs/>
          <w:color w:val="0000FF"/>
          <w:sz w:val="32"/>
          <w:szCs w:val="32"/>
          <w:lang w:val="en-US" w:eastAsia="zh-CN"/>
        </w:rPr>
      </w:pPr>
    </w:p>
    <w:p>
      <w:pPr>
        <w:numPr>
          <w:ilvl w:val="0"/>
          <w:numId w:val="0"/>
        </w:numPr>
        <w:spacing w:line="360" w:lineRule="auto"/>
        <w:jc w:val="left"/>
        <w:rPr>
          <w:rFonts w:hint="eastAsia"/>
          <w:sz w:val="24"/>
          <w:szCs w:val="24"/>
          <w:lang w:val="en-US" w:eastAsia="zh-CN"/>
        </w:rPr>
      </w:pPr>
      <w:r>
        <w:rPr>
          <w:rFonts w:hint="eastAsia" w:ascii="宋体" w:hAnsi="宋体"/>
          <w:b w:val="0"/>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textAlignment w:val="auto"/>
        <w:outlineLvl w:val="9"/>
        <w:rPr>
          <w:rFonts w:hint="eastAsia"/>
          <w:sz w:val="24"/>
          <w:szCs w:val="24"/>
          <w:lang w:val="en-US" w:eastAsia="zh-CN"/>
        </w:rPr>
      </w:pPr>
    </w:p>
    <w:p>
      <w:pPr>
        <w:widowControl w:val="0"/>
        <w:numPr>
          <w:ilvl w:val="0"/>
          <w:numId w:val="0"/>
        </w:numPr>
        <w:spacing w:line="360" w:lineRule="auto"/>
        <w:ind w:firstLine="5520" w:firstLineChars="2300"/>
        <w:jc w:val="both"/>
        <w:rPr>
          <w:rFonts w:hint="default" w:ascii="宋体" w:hAnsi="宋体" w:eastAsia="宋体"/>
          <w:b w:val="0"/>
          <w:bCs/>
          <w:color w:val="auto"/>
          <w:sz w:val="24"/>
          <w:szCs w:val="24"/>
          <w:lang w:val="en-US" w:eastAsia="zh-CN"/>
        </w:rPr>
      </w:pPr>
      <w:r>
        <w:rPr>
          <w:rFonts w:hint="eastAsia" w:ascii="宋体" w:hAnsi="宋体" w:eastAsia="宋体"/>
          <w:b w:val="0"/>
          <w:bCs/>
          <w:color w:val="auto"/>
          <w:sz w:val="24"/>
          <w:szCs w:val="24"/>
          <w:lang w:eastAsia="zh-CN"/>
        </w:rPr>
        <w:t>珠海市</w:t>
      </w:r>
      <w:r>
        <w:rPr>
          <w:rFonts w:hint="eastAsia" w:ascii="宋体" w:hAnsi="宋体"/>
          <w:b w:val="0"/>
          <w:bCs/>
          <w:color w:val="auto"/>
          <w:sz w:val="24"/>
          <w:szCs w:val="24"/>
          <w:lang w:val="en-US" w:eastAsia="zh-CN"/>
        </w:rPr>
        <w:t>香洲区</w:t>
      </w:r>
      <w:r>
        <w:rPr>
          <w:rFonts w:hint="eastAsia" w:ascii="宋体" w:hAnsi="宋体" w:eastAsia="宋体"/>
          <w:b w:val="0"/>
          <w:bCs/>
          <w:color w:val="auto"/>
          <w:sz w:val="24"/>
          <w:szCs w:val="24"/>
          <w:lang w:eastAsia="zh-CN"/>
        </w:rPr>
        <w:t>人民医院</w:t>
      </w:r>
      <w:r>
        <w:rPr>
          <w:rFonts w:hint="eastAsia" w:ascii="宋体" w:hAnsi="宋体"/>
          <w:b w:val="0"/>
          <w:bCs/>
          <w:color w:val="auto"/>
          <w:sz w:val="24"/>
          <w:szCs w:val="24"/>
          <w:lang w:val="en-US" w:eastAsia="zh-CN"/>
        </w:rPr>
        <w:t>体检科</w:t>
      </w:r>
    </w:p>
    <w:p>
      <w:pPr>
        <w:widowControl w:val="0"/>
        <w:numPr>
          <w:ilvl w:val="0"/>
          <w:numId w:val="0"/>
        </w:numPr>
        <w:wordWrap w:val="0"/>
        <w:spacing w:line="360" w:lineRule="auto"/>
        <w:jc w:val="center"/>
        <w:rPr>
          <w:rFonts w:hint="default"/>
          <w:lang w:val="en-US"/>
        </w:rPr>
      </w:pPr>
      <w:r>
        <w:rPr>
          <w:rFonts w:hint="eastAsia" w:ascii="宋体" w:hAnsi="宋体"/>
          <w:b w:val="0"/>
          <w:bCs/>
          <w:color w:val="auto"/>
          <w:sz w:val="24"/>
          <w:szCs w:val="24"/>
          <w:lang w:val="en-US" w:eastAsia="zh-CN"/>
        </w:rPr>
        <w:t xml:space="preserve">                                          </w:t>
      </w:r>
      <w:r>
        <w:rPr>
          <w:rFonts w:hint="eastAsia" w:ascii="宋体" w:hAnsi="宋体" w:eastAsia="宋体"/>
          <w:b w:val="0"/>
          <w:bCs/>
          <w:color w:val="auto"/>
          <w:sz w:val="24"/>
          <w:szCs w:val="24"/>
          <w:lang w:eastAsia="zh-CN"/>
        </w:rPr>
        <w:t xml:space="preserve"> </w:t>
      </w:r>
      <w:r>
        <w:rPr>
          <w:rFonts w:hint="eastAsia" w:ascii="宋体" w:hAnsi="宋体"/>
          <w:b w:val="0"/>
          <w:bCs/>
          <w:color w:val="auto"/>
          <w:sz w:val="24"/>
          <w:szCs w:val="24"/>
          <w:lang w:val="en-US" w:eastAsia="zh-CN"/>
        </w:rPr>
        <w:t>2022.09.24</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D4E2E6"/>
    <w:multiLevelType w:val="singleLevel"/>
    <w:tmpl w:val="BED4E2E6"/>
    <w:lvl w:ilvl="0" w:tentative="0">
      <w:start w:val="1"/>
      <w:numFmt w:val="chineseCounting"/>
      <w:suff w:val="nothing"/>
      <w:lvlText w:val="%1、"/>
      <w:lvlJc w:val="left"/>
      <w:rPr>
        <w:rFonts w:hint="eastAsia"/>
      </w:rPr>
    </w:lvl>
  </w:abstractNum>
  <w:abstractNum w:abstractNumId="1">
    <w:nsid w:val="DEF6B19E"/>
    <w:multiLevelType w:val="singleLevel"/>
    <w:tmpl w:val="DEF6B19E"/>
    <w:lvl w:ilvl="0" w:tentative="0">
      <w:start w:val="1"/>
      <w:numFmt w:val="decimal"/>
      <w:suff w:val="nothing"/>
      <w:lvlText w:val="%1、"/>
      <w:lvlJc w:val="left"/>
    </w:lvl>
  </w:abstractNum>
  <w:abstractNum w:abstractNumId="2">
    <w:nsid w:val="065FF4E5"/>
    <w:multiLevelType w:val="singleLevel"/>
    <w:tmpl w:val="065FF4E5"/>
    <w:lvl w:ilvl="0" w:tentative="0">
      <w:start w:val="6"/>
      <w:numFmt w:val="chineseCounting"/>
      <w:suff w:val="nothing"/>
      <w:lvlText w:val="%1、"/>
      <w:lvlJc w:val="left"/>
      <w:rPr>
        <w:rFonts w:hint="eastAsia"/>
      </w:rPr>
    </w:lvl>
  </w:abstractNum>
  <w:abstractNum w:abstractNumId="3">
    <w:nsid w:val="1B78B8A1"/>
    <w:multiLevelType w:val="singleLevel"/>
    <w:tmpl w:val="1B78B8A1"/>
    <w:lvl w:ilvl="0" w:tentative="0">
      <w:start w:val="1"/>
      <w:numFmt w:val="decimal"/>
      <w:suff w:val="nothing"/>
      <w:lvlText w:val="%1、"/>
      <w:lvlJc w:val="left"/>
    </w:lvl>
  </w:abstractNum>
  <w:abstractNum w:abstractNumId="4">
    <w:nsid w:val="20F4A252"/>
    <w:multiLevelType w:val="singleLevel"/>
    <w:tmpl w:val="20F4A252"/>
    <w:lvl w:ilvl="0" w:tentative="0">
      <w:start w:val="1"/>
      <w:numFmt w:val="decimal"/>
      <w:suff w:val="nothing"/>
      <w:lvlText w:val="%1、"/>
      <w:lvlJc w:val="left"/>
      <w:pPr>
        <w:ind w:left="0" w:firstLine="0"/>
      </w:pPr>
    </w:lvl>
  </w:abstractNum>
  <w:abstractNum w:abstractNumId="5">
    <w:nsid w:val="406F859D"/>
    <w:multiLevelType w:val="singleLevel"/>
    <w:tmpl w:val="406F859D"/>
    <w:lvl w:ilvl="0" w:tentative="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ZmVkNjhkOWM5YWMzOGEzZTU4MGE2NjQ5YmU1MjMifQ=="/>
  </w:docVars>
  <w:rsids>
    <w:rsidRoot w:val="192A07EC"/>
    <w:rsid w:val="00843919"/>
    <w:rsid w:val="02EB2A5B"/>
    <w:rsid w:val="040733FB"/>
    <w:rsid w:val="04573747"/>
    <w:rsid w:val="05776166"/>
    <w:rsid w:val="05A0684B"/>
    <w:rsid w:val="06400C4E"/>
    <w:rsid w:val="06667178"/>
    <w:rsid w:val="07F93FCF"/>
    <w:rsid w:val="09D10C1B"/>
    <w:rsid w:val="0D8D29CB"/>
    <w:rsid w:val="117375FC"/>
    <w:rsid w:val="11EC434B"/>
    <w:rsid w:val="12940358"/>
    <w:rsid w:val="137200A3"/>
    <w:rsid w:val="145A103C"/>
    <w:rsid w:val="16B445D0"/>
    <w:rsid w:val="17DB27FE"/>
    <w:rsid w:val="192A07EC"/>
    <w:rsid w:val="19E663F8"/>
    <w:rsid w:val="1AAE01B1"/>
    <w:rsid w:val="1BEA2F77"/>
    <w:rsid w:val="1F5E59C0"/>
    <w:rsid w:val="1FDA57C5"/>
    <w:rsid w:val="20170677"/>
    <w:rsid w:val="203A2182"/>
    <w:rsid w:val="210411DC"/>
    <w:rsid w:val="219F63D1"/>
    <w:rsid w:val="22BD7457"/>
    <w:rsid w:val="23BF5EBD"/>
    <w:rsid w:val="243144F7"/>
    <w:rsid w:val="26826F83"/>
    <w:rsid w:val="27D079A6"/>
    <w:rsid w:val="282628B6"/>
    <w:rsid w:val="2BD06B37"/>
    <w:rsid w:val="365C3001"/>
    <w:rsid w:val="3BB371F1"/>
    <w:rsid w:val="3E8D1F7B"/>
    <w:rsid w:val="3EAB2DF5"/>
    <w:rsid w:val="3F2D238D"/>
    <w:rsid w:val="3FD510C9"/>
    <w:rsid w:val="40ED0718"/>
    <w:rsid w:val="41AC192D"/>
    <w:rsid w:val="434946F1"/>
    <w:rsid w:val="438C377B"/>
    <w:rsid w:val="461E29E6"/>
    <w:rsid w:val="47F57E23"/>
    <w:rsid w:val="49C942AC"/>
    <w:rsid w:val="4C225C1D"/>
    <w:rsid w:val="4D806386"/>
    <w:rsid w:val="4E9059AC"/>
    <w:rsid w:val="4F3836E1"/>
    <w:rsid w:val="516A7EFA"/>
    <w:rsid w:val="5205405F"/>
    <w:rsid w:val="526E5CCD"/>
    <w:rsid w:val="54CA271A"/>
    <w:rsid w:val="559B1A6C"/>
    <w:rsid w:val="572C30E1"/>
    <w:rsid w:val="592E3437"/>
    <w:rsid w:val="5977400B"/>
    <w:rsid w:val="5982533A"/>
    <w:rsid w:val="5999579D"/>
    <w:rsid w:val="5ACD563D"/>
    <w:rsid w:val="5B1B7913"/>
    <w:rsid w:val="5D202DA9"/>
    <w:rsid w:val="5D2C5FE1"/>
    <w:rsid w:val="5E365B86"/>
    <w:rsid w:val="5E582A87"/>
    <w:rsid w:val="5F084E52"/>
    <w:rsid w:val="5FA17477"/>
    <w:rsid w:val="600F4147"/>
    <w:rsid w:val="644A55C1"/>
    <w:rsid w:val="65856C59"/>
    <w:rsid w:val="65C63AC7"/>
    <w:rsid w:val="66200BC7"/>
    <w:rsid w:val="66F66060"/>
    <w:rsid w:val="68F13A01"/>
    <w:rsid w:val="697929AC"/>
    <w:rsid w:val="6B493949"/>
    <w:rsid w:val="6CAD2271"/>
    <w:rsid w:val="6CE54B7A"/>
    <w:rsid w:val="6DE10D24"/>
    <w:rsid w:val="6E0C4DB8"/>
    <w:rsid w:val="70D875DD"/>
    <w:rsid w:val="739B3D93"/>
    <w:rsid w:val="73E7513D"/>
    <w:rsid w:val="76B1691E"/>
    <w:rsid w:val="772E71C0"/>
    <w:rsid w:val="77DF166B"/>
    <w:rsid w:val="794A3A91"/>
    <w:rsid w:val="7A9F2613"/>
    <w:rsid w:val="7AD56B05"/>
    <w:rsid w:val="7BD34BCF"/>
    <w:rsid w:val="7BEB472D"/>
    <w:rsid w:val="7CAF0680"/>
    <w:rsid w:val="7CF06979"/>
    <w:rsid w:val="7CFB2378"/>
    <w:rsid w:val="7F57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1230</Words>
  <Characters>1268</Characters>
  <Lines>0</Lines>
  <Paragraphs>0</Paragraphs>
  <TotalTime>20</TotalTime>
  <ScaleCrop>false</ScaleCrop>
  <LinksUpToDate>false</LinksUpToDate>
  <CharactersWithSpaces>1347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2021-08-04T02:24:00Z</dcterms:created>
  <dc:creator>小曾～珠海市人民医院</dc:creator>
  <cp:lastModifiedBy>安安</cp:lastModifiedBy>
  <cp:lastPrinted>2022-03-31T03:59:00Z</cp:lastPrinted>
  <dcterms:modified xsi:type="dcterms:W3CDTF">2022-09-22T04:44:43Z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259FB93C039E4C0393904AD7A19FDE17</vt:lpwstr>
  </property>
</Properties>
</file>