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0"/>
          <w:szCs w:val="30"/>
          <w:u w:val="none"/>
          <w:lang w:val="en-US" w:eastAsia="zh-CN"/>
        </w:rPr>
      </w:pPr>
      <w:r>
        <w:rPr>
          <w:rFonts w:hint="default" w:ascii="Times New Roman" w:hAnsi="Times New Roman" w:eastAsia="黑体" w:cs="Times New Roman"/>
          <w:b w:val="0"/>
          <w:bCs/>
          <w:color w:val="auto"/>
          <w:spacing w:val="16"/>
          <w:sz w:val="30"/>
          <w:szCs w:val="30"/>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lang w:val="en-US" w:eastAsia="zh-CN"/>
        </w:rPr>
        <w:t>202</w:t>
      </w:r>
      <w:r>
        <w:rPr>
          <w:rFonts w:hint="eastAsia" w:eastAsia="方正小标宋简体" w:cs="Times New Roman"/>
          <w:b w:val="0"/>
          <w:bCs/>
          <w:color w:val="auto"/>
          <w:spacing w:val="16"/>
          <w:sz w:val="44"/>
          <w:szCs w:val="44"/>
          <w:u w:val="none"/>
          <w:lang w:val="en-US" w:eastAsia="zh-CN"/>
        </w:rPr>
        <w:t>4</w:t>
      </w:r>
      <w:r>
        <w:rPr>
          <w:rFonts w:hint="default" w:ascii="Times New Roman" w:hAnsi="Times New Roman" w:eastAsia="方正小标宋简体" w:cs="Times New Roman"/>
          <w:b w:val="0"/>
          <w:bCs/>
          <w:color w:val="auto"/>
          <w:spacing w:val="16"/>
          <w:sz w:val="44"/>
          <w:szCs w:val="44"/>
          <w:u w:val="none"/>
          <w:lang w:val="en-US" w:eastAsia="zh-CN"/>
        </w:rPr>
        <w:t>年</w:t>
      </w:r>
      <w:r>
        <w:rPr>
          <w:rFonts w:hint="eastAsia" w:eastAsia="方正小标宋简体" w:cs="Times New Roman"/>
          <w:b w:val="0"/>
          <w:bCs/>
          <w:color w:val="auto"/>
          <w:spacing w:val="16"/>
          <w:sz w:val="44"/>
          <w:szCs w:val="44"/>
          <w:u w:val="none"/>
          <w:lang w:val="en-US" w:eastAsia="zh-CN"/>
        </w:rPr>
        <w:t>度</w:t>
      </w:r>
      <w:r>
        <w:rPr>
          <w:rFonts w:hint="default" w:ascii="Times New Roman" w:hAnsi="Times New Roman" w:eastAsia="方正小标宋简体" w:cs="Times New Roman"/>
          <w:b w:val="0"/>
          <w:bCs/>
          <w:color w:val="auto"/>
          <w:spacing w:val="16"/>
          <w:sz w:val="44"/>
          <w:szCs w:val="44"/>
          <w:u w:val="none"/>
          <w:lang w:val="en-US" w:eastAsia="zh-CN"/>
        </w:rPr>
        <w:t>日照</w:t>
      </w:r>
      <w:r>
        <w:rPr>
          <w:rFonts w:hint="eastAsia" w:eastAsia="方正小标宋简体" w:cs="Times New Roman"/>
          <w:b w:val="0"/>
          <w:bCs/>
          <w:color w:val="auto"/>
          <w:spacing w:val="16"/>
          <w:sz w:val="44"/>
          <w:szCs w:val="44"/>
          <w:u w:val="none"/>
          <w:lang w:val="en-US" w:eastAsia="zh-CN"/>
        </w:rPr>
        <w:t>山海天旅游度假</w:t>
      </w:r>
      <w:r>
        <w:rPr>
          <w:rFonts w:hint="default" w:ascii="Times New Roman" w:hAnsi="Times New Roman" w:eastAsia="方正小标宋简体" w:cs="Times New Roman"/>
          <w:b w:val="0"/>
          <w:bCs/>
          <w:color w:val="auto"/>
          <w:spacing w:val="16"/>
          <w:sz w:val="44"/>
          <w:szCs w:val="44"/>
          <w:u w:val="none"/>
          <w:lang w:val="en-US" w:eastAsia="zh-CN"/>
        </w:rPr>
        <w:t>区教育</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bookmarkStart w:id="0" w:name="_GoBack"/>
      <w:bookmarkEnd w:id="0"/>
      <w:r>
        <w:rPr>
          <w:rFonts w:hint="default" w:ascii="Times New Roman" w:hAnsi="Times New Roman" w:eastAsia="方正小标宋简体" w:cs="Times New Roman"/>
          <w:b w:val="0"/>
          <w:bCs/>
          <w:color w:val="auto"/>
          <w:spacing w:val="16"/>
          <w:sz w:val="44"/>
          <w:szCs w:val="44"/>
          <w:u w:val="none"/>
          <w:lang w:val="en-US" w:eastAsia="zh-CN"/>
        </w:rPr>
        <w:t>系统</w:t>
      </w:r>
      <w:r>
        <w:rPr>
          <w:rFonts w:hint="default" w:ascii="Times New Roman" w:hAnsi="Times New Roman" w:eastAsia="方正小标宋简体" w:cs="Times New Roman"/>
          <w:b w:val="0"/>
          <w:bCs/>
          <w:color w:val="auto"/>
          <w:spacing w:val="16"/>
          <w:sz w:val="44"/>
          <w:szCs w:val="44"/>
          <w:u w:val="none"/>
        </w:rPr>
        <w:t>公开</w:t>
      </w:r>
      <w:r>
        <w:rPr>
          <w:rFonts w:hint="eastAsia" w:eastAsia="方正小标宋简体" w:cs="Times New Roman"/>
          <w:b w:val="0"/>
          <w:bCs/>
          <w:color w:val="auto"/>
          <w:spacing w:val="16"/>
          <w:sz w:val="44"/>
          <w:szCs w:val="44"/>
          <w:u w:val="none"/>
          <w:lang w:eastAsia="zh-CN"/>
        </w:rPr>
        <w:t>招聘</w:t>
      </w:r>
      <w:r>
        <w:rPr>
          <w:rFonts w:hint="eastAsia" w:eastAsia="方正小标宋简体" w:cs="Times New Roman"/>
          <w:b w:val="0"/>
          <w:bCs/>
          <w:color w:val="auto"/>
          <w:spacing w:val="16"/>
          <w:sz w:val="44"/>
          <w:szCs w:val="44"/>
          <w:u w:val="none"/>
          <w:lang w:val="en-US" w:eastAsia="zh-CN"/>
        </w:rPr>
        <w:t>工作人员</w:t>
      </w:r>
      <w:r>
        <w:rPr>
          <w:rFonts w:hint="default" w:ascii="Times New Roman" w:hAnsi="Times New Roman" w:eastAsia="方正小标宋简体" w:cs="Times New Roman"/>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全脱产在校学习的国内普通高等学历教育学生和国（境）外留学人员，202</w:t>
      </w:r>
      <w:r>
        <w:rPr>
          <w:rFonts w:hint="eastAsia" w:asci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rPr>
        <w:t>年7月31日</w:t>
      </w:r>
      <w:r>
        <w:rPr>
          <w:rFonts w:hint="default" w:ascii="Times New Roman" w:hAns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其他形式在校学习人员，应如实填写在读学习经历，并保证聘用后可全职在岗工作。招聘单位将根据岗位工作要求，对其他形式在校学习的</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情况进行鉴别。如</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虚报、瞒报、漏报在读学习经历或具体学习形式，影响招聘单位资格审核的，将取消应聘资格或取消聘用。</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eastAsia="楷体_GB2312" w:cs="Times New Roman"/>
          <w:b/>
          <w:bCs/>
          <w:i w:val="0"/>
          <w:iCs w:val="0"/>
          <w:caps w:val="0"/>
          <w:color w:val="auto"/>
          <w:spacing w:val="0"/>
          <w:sz w:val="32"/>
          <w:szCs w:val="32"/>
          <w:highlight w:val="none"/>
          <w:u w:val="none"/>
          <w:lang w:val="en-US" w:eastAsia="zh-CN"/>
        </w:rPr>
      </w:pPr>
      <w:r>
        <w:rPr>
          <w:rFonts w:hint="default" w:ascii="Times New Roman" w:eastAsia="楷体_GB2312" w:cs="Times New Roman"/>
          <w:b/>
          <w:bCs/>
          <w:i w:val="0"/>
          <w:iCs w:val="0"/>
          <w:caps w:val="0"/>
          <w:color w:val="auto"/>
          <w:spacing w:val="0"/>
          <w:sz w:val="32"/>
          <w:szCs w:val="32"/>
          <w:highlight w:val="none"/>
          <w:u w:val="none"/>
          <w:lang w:val="en-US" w:eastAsia="zh-CN"/>
        </w:rPr>
        <w:t>3.2024年毕业的定向生、委培生是否可以应聘？</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i w:val="0"/>
          <w:iCs w:val="0"/>
          <w:caps w:val="0"/>
          <w:color w:val="auto"/>
          <w:spacing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w:t>
      </w:r>
      <w:r>
        <w:rPr>
          <w:rFonts w:hint="eastAsia" w:ascii="Times New Roman" w:eastAsia="仿宋_GB2312" w:cs="Times New Roman"/>
          <w:color w:val="auto"/>
          <w:sz w:val="32"/>
          <w:szCs w:val="32"/>
          <w:u w:val="none"/>
          <w:lang w:val="en-US" w:eastAsia="zh-CN"/>
        </w:rPr>
        <w:t>岗位要求</w:t>
      </w:r>
      <w:r>
        <w:rPr>
          <w:rFonts w:hint="default" w:ascii="Times New Roman" w:hAnsi="Times New Roman" w:eastAsia="仿宋_GB2312" w:cs="Times New Roman"/>
          <w:color w:val="auto"/>
          <w:sz w:val="32"/>
          <w:szCs w:val="32"/>
          <w:u w:val="none"/>
        </w:rPr>
        <w:t>的相关材料外，还需于2024年9月30日以前</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岗位要求具有的相关证书取得时间有什么要求？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highlight w:val="none"/>
          <w:u w:val="none"/>
          <w:lang w:val="en-US" w:eastAsia="zh-CN"/>
        </w:rPr>
        <w:t>普通高校2024年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lang w:val="en-US" w:eastAsia="zh-CN"/>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val="en-US" w:eastAsia="zh-CN"/>
        </w:rPr>
        <w:t>毕业生同期毕业的留学回国人员的学历、学位证书，应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2024年7月31日以前取得</w:t>
      </w:r>
      <w:r>
        <w:rPr>
          <w:rFonts w:hint="eastAsia"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其他人员的学历、学位证书应在2024年</w:t>
      </w:r>
      <w:r>
        <w:rPr>
          <w:rFonts w:hint="eastAsia"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highlight w:val="none"/>
          <w:u w:val="none"/>
          <w:lang w:val="en-US" w:eastAsia="zh-CN"/>
        </w:rPr>
        <w:t>15</w:t>
      </w:r>
      <w:r>
        <w:rPr>
          <w:rFonts w:hint="default" w:ascii="Times New Roman" w:hAnsi="Times New Roman" w:eastAsia="仿宋_GB2312" w:cs="Times New Roman"/>
          <w:color w:val="auto"/>
          <w:sz w:val="32"/>
          <w:szCs w:val="32"/>
          <w:u w:val="none"/>
        </w:rPr>
        <w:t>日以前取得。</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7"/>
          <w:rFonts w:hint="default" w:ascii="Times New Roman" w:hAnsi="Times New Roman" w:eastAsia="仿宋_GB2312" w:cs="Times New Roman"/>
          <w:b w:val="0"/>
          <w:bCs w:val="0"/>
          <w:i w:val="0"/>
          <w:iCs w:val="0"/>
          <w:caps w:val="0"/>
          <w:color w:val="auto"/>
          <w:spacing w:val="0"/>
          <w:sz w:val="32"/>
          <w:szCs w:val="32"/>
          <w:highlight w:val="none"/>
        </w:rPr>
        <w:t>在</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大学专科、</w:t>
      </w:r>
      <w:r>
        <w:rPr>
          <w:rStyle w:val="7"/>
          <w:rFonts w:hint="default" w:ascii="Times New Roman" w:hAnsi="Times New Roman" w:eastAsia="仿宋_GB2312" w:cs="Times New Roman"/>
          <w:b w:val="0"/>
          <w:bCs w:val="0"/>
          <w:i w:val="0"/>
          <w:iCs w:val="0"/>
          <w:caps w:val="0"/>
          <w:color w:val="auto"/>
          <w:spacing w:val="0"/>
          <w:sz w:val="32"/>
          <w:szCs w:val="32"/>
        </w:rPr>
        <w:t>大学本科、研究生</w:t>
      </w:r>
      <w:r>
        <w:rPr>
          <w:rStyle w:val="7"/>
          <w:rFonts w:hint="default" w:ascii="Times New Roman" w:hAnsi="Times New Roman" w:eastAsia="仿宋_GB2312" w:cs="Times New Roman"/>
          <w:b w:val="0"/>
          <w:bCs w:val="0"/>
          <w:i w:val="0"/>
          <w:iCs w:val="0"/>
          <w:caps w:val="0"/>
          <w:color w:val="auto"/>
          <w:spacing w:val="0"/>
          <w:sz w:val="32"/>
          <w:szCs w:val="32"/>
          <w:highlight w:val="none"/>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highlight w:val="none"/>
        </w:rPr>
        <w:t>个</w:t>
      </w:r>
      <w:r>
        <w:rPr>
          <w:rStyle w:val="7"/>
          <w:rFonts w:hint="default" w:ascii="Times New Roman" w:hAnsi="Times New Roman" w:eastAsia="仿宋_GB2312" w:cs="Times New Roman"/>
          <w:b w:val="0"/>
          <w:bCs w:val="0"/>
          <w:i w:val="0"/>
          <w:iCs w:val="0"/>
          <w:caps w:val="0"/>
          <w:color w:val="auto"/>
          <w:spacing w:val="0"/>
          <w:sz w:val="32"/>
          <w:szCs w:val="32"/>
        </w:rPr>
        <w:t>教育层次分别明确了对</w:t>
      </w:r>
      <w:r>
        <w:rPr>
          <w:rStyle w:val="7"/>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7"/>
          <w:rFonts w:hint="default" w:ascii="Times New Roman" w:hAnsi="Times New Roman" w:eastAsia="仿宋_GB2312" w:cs="Times New Roman"/>
          <w:b w:val="0"/>
          <w:bCs w:val="0"/>
          <w:i w:val="0"/>
          <w:iCs w:val="0"/>
          <w:caps w:val="0"/>
          <w:color w:val="auto"/>
          <w:spacing w:val="0"/>
          <w:sz w:val="32"/>
          <w:szCs w:val="32"/>
        </w:rPr>
        <w:t>的专业要求，</w:t>
      </w:r>
      <w:r>
        <w:rPr>
          <w:rStyle w:val="7"/>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7"/>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7"/>
          <w:rFonts w:hint="default" w:ascii="Times New Roman" w:hAnsi="Times New Roman" w:eastAsia="仿宋_GB2312" w:cs="Times New Roman"/>
          <w:b w:val="0"/>
          <w:bCs w:val="0"/>
          <w:i w:val="0"/>
          <w:iCs w:val="0"/>
          <w:caps w:val="0"/>
          <w:color w:val="auto"/>
          <w:spacing w:val="0"/>
          <w:sz w:val="32"/>
          <w:szCs w:val="32"/>
          <w:lang w:eastAsia="zh-CN"/>
        </w:rPr>
        <w:t>应聘</w:t>
      </w:r>
      <w:r>
        <w:rPr>
          <w:rStyle w:val="7"/>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7"/>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7"/>
          <w:rFonts w:hint="default" w:ascii="Times New Roman" w:hAnsi="Times New Roman" w:eastAsia="仿宋_GB2312" w:cs="Times New Roman"/>
          <w:b w:val="0"/>
          <w:bCs w:val="0"/>
          <w:i w:val="0"/>
          <w:iCs w:val="0"/>
          <w:caps w:val="0"/>
          <w:color w:val="auto"/>
          <w:spacing w:val="0"/>
          <w:sz w:val="32"/>
          <w:szCs w:val="32"/>
        </w:rPr>
        <w:t>另有规定的，须</w:t>
      </w:r>
      <w:r>
        <w:rPr>
          <w:rStyle w:val="7"/>
          <w:rFonts w:hint="eastAsia" w:eastAsia="仿宋_GB2312" w:cs="Times New Roman"/>
          <w:b w:val="0"/>
          <w:bCs w:val="0"/>
          <w:i w:val="0"/>
          <w:iCs w:val="0"/>
          <w:caps w:val="0"/>
          <w:color w:val="auto"/>
          <w:spacing w:val="0"/>
          <w:sz w:val="32"/>
          <w:szCs w:val="32"/>
          <w:lang w:val="en-US" w:eastAsia="zh-CN"/>
        </w:rPr>
        <w:t>符合其要求</w:t>
      </w:r>
      <w:r>
        <w:rPr>
          <w:rStyle w:val="7"/>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rPr>
        <w:t>其中，</w:t>
      </w:r>
      <w:r>
        <w:rPr>
          <w:rFonts w:hint="default" w:ascii="Times New Roman" w:hAnsi="Times New Roman" w:eastAsia="仿宋_GB2312" w:cs="Times New Roman"/>
          <w:i w:val="0"/>
          <w:iCs w:val="0"/>
          <w:caps w:val="0"/>
          <w:strike w:val="0"/>
          <w:color w:val="auto"/>
          <w:spacing w:val="0"/>
          <w:sz w:val="32"/>
          <w:szCs w:val="32"/>
        </w:rPr>
        <w:t>专业要求为学科大类、门类的，即该大类、门类所包含的专业均符合要求；专业要求为类、一级学科的，即该类、一级学</w:t>
      </w:r>
      <w:r>
        <w:rPr>
          <w:rFonts w:hint="default" w:ascii="Times New Roman" w:hAnsi="Times New Roman" w:eastAsia="仿宋_GB2312" w:cs="Times New Roman"/>
          <w:i w:val="0"/>
          <w:iCs w:val="0"/>
          <w:caps w:val="0"/>
          <w:color w:val="auto"/>
          <w:spacing w:val="0"/>
          <w:sz w:val="32"/>
          <w:szCs w:val="32"/>
        </w:rPr>
        <w:t>科所包含的专业或方向均符合要求。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w:t>
      </w:r>
      <w:r>
        <w:rPr>
          <w:rFonts w:hint="eastAsia" w:eastAsia="仿宋_GB2312" w:cs="Times New Roman"/>
          <w:color w:val="auto"/>
          <w:sz w:val="32"/>
          <w:szCs w:val="32"/>
          <w:highlight w:val="none"/>
          <w:u w:val="none"/>
          <w:lang w:val="en-US" w:eastAsia="zh-CN"/>
        </w:rPr>
        <w:t>但</w:t>
      </w:r>
      <w:r>
        <w:rPr>
          <w:rFonts w:hint="default" w:ascii="Times New Roman" w:hAnsi="Times New Roman" w:eastAsia="仿宋_GB2312" w:cs="Times New Roman"/>
          <w:color w:val="auto"/>
          <w:sz w:val="32"/>
          <w:szCs w:val="32"/>
          <w:highlight w:val="none"/>
          <w:u w:val="none"/>
        </w:rPr>
        <w:t>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，核实是否属于参考专业目录中的专业。对于专业目录中没有的自设学科（专业）和国（境）外专业，</w:t>
      </w:r>
      <w:r>
        <w:rPr>
          <w:rFonts w:hint="eastAsia" w:eastAsia="仿宋_GB2312" w:cs="Times New Roman"/>
          <w:color w:val="auto"/>
          <w:sz w:val="32"/>
          <w:szCs w:val="32"/>
          <w:highlight w:val="none"/>
          <w:u w:val="none"/>
          <w:lang w:val="en-US" w:eastAsia="zh-CN"/>
        </w:rPr>
        <w:t>应聘人员</w:t>
      </w:r>
      <w:r>
        <w:rPr>
          <w:rFonts w:hint="default" w:ascii="Times New Roman" w:hAnsi="Times New Roman" w:eastAsia="仿宋_GB2312" w:cs="Times New Roman"/>
          <w:color w:val="auto"/>
          <w:sz w:val="32"/>
          <w:szCs w:val="32"/>
          <w:highlight w:val="none"/>
          <w:u w:val="none"/>
        </w:rPr>
        <w:t>在报名时需在备注栏中注明主要课程、研究方向和学习内容等情况，必要时可主动联系</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招聘单位主管部门</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专业需求进行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w:t>
      </w:r>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在“备注栏”中如实填写。未在“备注栏”中注明的，视同不符合相应条件。其中，岗位其他条件要求相关证书的，应当注明取得证书的级别、编号和取得时间</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尤其是最后两天报名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3"/>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default" w:ascii="Times New Roman" w:hAnsi="Times New Roman"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default" w:ascii="Times New Roman" w:hAnsi="Times New Roman"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default" w:ascii="Times New Roman" w:hAnsi="Times New Roman"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default" w:ascii="Times New Roman" w:hAnsi="Times New Roman" w:eastAsia="仿宋_GB2312" w:cs="Times New Roman"/>
          <w:color w:val="auto"/>
          <w:sz w:val="32"/>
          <w:szCs w:val="32"/>
          <w:u w:val="none"/>
          <w:lang w:eastAsia="zh-CN"/>
        </w:rPr>
        <w:t>在上</w:t>
      </w:r>
      <w:r>
        <w:rPr>
          <w:rFonts w:hint="default" w:ascii="Times New Roman" w:hAnsi="Times New Roman" w:eastAsia="仿宋_GB2312" w:cs="Times New Roman"/>
          <w:color w:val="auto"/>
          <w:sz w:val="32"/>
          <w:szCs w:val="32"/>
          <w:u w:val="none"/>
        </w:rPr>
        <w:t>传照片前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shd w:val="clear" w:color="auto" w:fill="FFFFFF"/>
          <w:lang w:eastAsia="zh-CN"/>
        </w:rPr>
        <w:t>在</w:t>
      </w:r>
      <w:r>
        <w:rPr>
          <w:rFonts w:hint="default" w:ascii="Times New Roman" w:hAnsi="Times New Roman" w:eastAsia="仿宋_GB2312" w:cs="Times New Roman"/>
          <w:color w:val="auto"/>
          <w:sz w:val="32"/>
          <w:szCs w:val="32"/>
          <w:shd w:val="clear" w:color="auto" w:fill="FFFFFF"/>
        </w:rPr>
        <w:t>202</w:t>
      </w:r>
      <w:r>
        <w:rPr>
          <w:rFonts w:hint="eastAsia"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w:t>
      </w:r>
      <w:r>
        <w:rPr>
          <w:rFonts w:hint="eastAsia"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月</w:t>
      </w:r>
      <w:r>
        <w:rPr>
          <w:rFonts w:hint="eastAsia" w:eastAsia="仿宋_GB2312" w:cs="Times New Roman"/>
          <w:color w:val="auto"/>
          <w:sz w:val="32"/>
          <w:szCs w:val="32"/>
          <w:shd w:val="clear" w:color="auto" w:fill="FFFFFF"/>
          <w:lang w:val="en-US" w:eastAsia="zh-CN"/>
        </w:rPr>
        <w:t>15</w:t>
      </w:r>
      <w:r>
        <w:rPr>
          <w:rFonts w:hint="default" w:ascii="Times New Roman" w:hAnsi="Times New Roman" w:eastAsia="仿宋_GB2312" w:cs="Times New Roman"/>
          <w:color w:val="auto"/>
          <w:sz w:val="32"/>
          <w:szCs w:val="32"/>
          <w:shd w:val="clear" w:color="auto" w:fill="FFFFFF"/>
        </w:rPr>
        <w:t>日</w:t>
      </w:r>
      <w:r>
        <w:rPr>
          <w:rFonts w:hint="eastAsia" w:eastAsia="仿宋_GB2312" w:cs="Times New Roman"/>
          <w:color w:val="auto"/>
          <w:sz w:val="32"/>
          <w:szCs w:val="32"/>
          <w:shd w:val="clear" w:color="auto" w:fill="FFFFFF"/>
          <w:lang w:val="en-US" w:eastAsia="zh-CN"/>
        </w:rPr>
        <w:t>8</w:t>
      </w:r>
      <w:r>
        <w:rPr>
          <w:rFonts w:hint="default" w:ascii="Times New Roman" w:hAnsi="Times New Roman" w:eastAsia="仿宋_GB2312" w:cs="Times New Roman"/>
          <w:color w:val="auto"/>
          <w:sz w:val="32"/>
          <w:szCs w:val="32"/>
          <w:shd w:val="clear" w:color="auto" w:fill="FFFFFF"/>
        </w:rPr>
        <w:t>:</w:t>
      </w:r>
      <w:r>
        <w:rPr>
          <w:rFonts w:hint="eastAsia"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0—</w:t>
      </w:r>
      <w:r>
        <w:rPr>
          <w:rFonts w:hint="eastAsia"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月</w:t>
      </w:r>
      <w:r>
        <w:rPr>
          <w:rFonts w:hint="eastAsia" w:eastAsia="仿宋_GB2312" w:cs="Times New Roman"/>
          <w:color w:val="auto"/>
          <w:sz w:val="32"/>
          <w:szCs w:val="32"/>
          <w:shd w:val="clear" w:color="auto" w:fill="FFFFFF"/>
          <w:lang w:val="en-US" w:eastAsia="zh-CN"/>
        </w:rPr>
        <w:t>17</w:t>
      </w:r>
      <w:r>
        <w:rPr>
          <w:rFonts w:hint="default" w:ascii="Times New Roman" w:hAnsi="Times New Roman" w:eastAsia="仿宋_GB2312" w:cs="Times New Roman"/>
          <w:color w:val="auto"/>
          <w:sz w:val="32"/>
          <w:szCs w:val="32"/>
          <w:shd w:val="clear" w:color="auto" w:fill="FFFFFF"/>
        </w:rPr>
        <w:t>日1</w:t>
      </w:r>
      <w:r>
        <w:rPr>
          <w:rFonts w:hint="eastAsia" w:eastAsia="仿宋_GB2312" w:cs="Times New Roman"/>
          <w:color w:val="auto"/>
          <w:sz w:val="32"/>
          <w:szCs w:val="32"/>
          <w:shd w:val="clear" w:color="auto" w:fill="FFFFFF"/>
          <w:lang w:val="en-US" w:eastAsia="zh-CN"/>
        </w:rPr>
        <w:t>8</w:t>
      </w:r>
      <w:r>
        <w:rPr>
          <w:rFonts w:hint="default" w:ascii="Times New Roman" w:hAnsi="Times New Roman" w:eastAsia="仿宋_GB2312" w:cs="Times New Roman"/>
          <w:color w:val="auto"/>
          <w:sz w:val="32"/>
          <w:szCs w:val="32"/>
          <w:shd w:val="clear" w:color="auto" w:fill="FFFFFF"/>
        </w:rPr>
        <w:t>:00</w:t>
      </w:r>
      <w:r>
        <w:rPr>
          <w:rFonts w:hint="default" w:ascii="Times New Roman" w:hAnsi="Times New Roman" w:eastAsia="仿宋_GB2312" w:cs="Times New Roman"/>
          <w:color w:val="auto"/>
          <w:sz w:val="32"/>
          <w:szCs w:val="32"/>
          <w:shd w:val="clear" w:color="auto" w:fill="FFFFFF"/>
          <w:lang w:eastAsia="zh-CN"/>
        </w:rPr>
        <w:t>报名时间内已经提交</w:t>
      </w:r>
      <w:r>
        <w:rPr>
          <w:rFonts w:hint="default" w:ascii="Times New Roman" w:hAnsi="Times New Roman" w:eastAsia="仿宋_GB2312" w:cs="Times New Roman"/>
          <w:color w:val="auto"/>
          <w:sz w:val="32"/>
          <w:szCs w:val="32"/>
          <w:highlight w:val="none"/>
          <w:shd w:val="clear" w:color="auto" w:fill="FFFFFF"/>
        </w:rPr>
        <w:t>报名信息</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尚未审核或未通过网上审核的，在202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18</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:00之前可以更改、补充报名信息或改报其他岗位。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因</w:t>
      </w:r>
      <w:r>
        <w:rPr>
          <w:rFonts w:hint="default" w:ascii="Times New Roman" w:hAnsi="Times New Roman" w:eastAsia="仿宋_GB2312" w:cs="Times New Roman"/>
          <w:color w:val="auto"/>
          <w:sz w:val="32"/>
          <w:szCs w:val="32"/>
          <w:u w:val="none"/>
          <w:lang w:eastAsia="zh-CN"/>
        </w:rPr>
        <w:t>应聘人数达不到规定比例</w:t>
      </w:r>
      <w:r>
        <w:rPr>
          <w:rFonts w:hint="eastAsia" w:eastAsia="仿宋_GB2312" w:cs="Times New Roman"/>
          <w:color w:val="auto"/>
          <w:sz w:val="32"/>
          <w:szCs w:val="32"/>
          <w:u w:val="none"/>
          <w:lang w:val="en-US" w:eastAsia="zh-CN"/>
        </w:rPr>
        <w:t>而</w:t>
      </w:r>
      <w:r>
        <w:rPr>
          <w:rFonts w:hint="default" w:ascii="Times New Roman" w:hAnsi="Times New Roman" w:eastAsia="仿宋_GB2312" w:cs="Times New Roman"/>
          <w:color w:val="auto"/>
          <w:sz w:val="32"/>
          <w:szCs w:val="32"/>
          <w:u w:val="none"/>
          <w:lang w:eastAsia="zh-CN"/>
        </w:rPr>
        <w:t>取消招聘岗位</w:t>
      </w:r>
      <w:r>
        <w:rPr>
          <w:rFonts w:hint="default" w:ascii="Times New Roman" w:hAnsi="Times New Roman" w:eastAsia="仿宋_GB2312" w:cs="Times New Roman"/>
          <w:color w:val="auto"/>
          <w:sz w:val="32"/>
          <w:szCs w:val="32"/>
          <w:u w:val="none"/>
        </w:rPr>
        <w:t>的</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lang w:val="en-US" w:eastAsia="zh-CN" w:bidi="ar-SA"/>
        </w:rPr>
        <w:t>招聘单位主管部门</w:t>
      </w:r>
      <w:r>
        <w:rPr>
          <w:rFonts w:hint="eastAsia" w:eastAsia="仿宋_GB2312" w:cs="Times New Roman"/>
          <w:color w:val="auto"/>
          <w:kern w:val="0"/>
          <w:sz w:val="32"/>
          <w:szCs w:val="32"/>
          <w:u w:val="none"/>
          <w:lang w:val="en-US" w:eastAsia="zh-CN" w:bidi="ar-SA"/>
        </w:rPr>
        <w:t>在规定时间内</w:t>
      </w:r>
      <w:r>
        <w:rPr>
          <w:rFonts w:hint="default" w:ascii="Times New Roman" w:hAnsi="Times New Roman" w:eastAsia="仿宋_GB2312" w:cs="Times New Roman"/>
          <w:color w:val="auto"/>
          <w:sz w:val="32"/>
          <w:szCs w:val="32"/>
          <w:u w:val="none"/>
        </w:rPr>
        <w:t>组织改报</w:t>
      </w:r>
      <w:r>
        <w:rPr>
          <w:rFonts w:hint="eastAsia" w:eastAsia="仿宋_GB2312" w:cs="Times New Roman"/>
          <w:color w:val="auto"/>
          <w:sz w:val="32"/>
          <w:szCs w:val="32"/>
          <w:u w:val="none"/>
          <w:lang w:val="en-US" w:eastAsia="zh-CN"/>
        </w:rPr>
        <w:t>附件1中</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w:t>
      </w:r>
      <w:r>
        <w:rPr>
          <w:rFonts w:hint="eastAsia"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lang w:eastAsia="zh-CN"/>
        </w:rPr>
        <w:t>岗</w:t>
      </w:r>
      <w:r>
        <w:rPr>
          <w:rFonts w:hint="default" w:ascii="Times New Roman" w:hAnsi="Times New Roman" w:eastAsia="仿宋_GB2312" w:cs="Times New Roman"/>
          <w:color w:val="auto"/>
          <w:sz w:val="32"/>
          <w:szCs w:val="32"/>
          <w:u w:val="none"/>
        </w:rPr>
        <w:t>位。改报只进行一次，</w:t>
      </w:r>
      <w:r>
        <w:rPr>
          <w:rFonts w:hint="eastAsia" w:eastAsia="仿宋_GB2312" w:cs="Times New Roman"/>
          <w:color w:val="auto"/>
          <w:sz w:val="32"/>
          <w:szCs w:val="32"/>
          <w:u w:val="none"/>
          <w:lang w:val="en-US" w:eastAsia="zh-CN"/>
        </w:rPr>
        <w:t>改报</w:t>
      </w:r>
      <w:r>
        <w:rPr>
          <w:rFonts w:hint="default" w:ascii="Times New Roman" w:hAnsi="Times New Roman" w:eastAsia="仿宋_GB2312" w:cs="Times New Roman"/>
          <w:color w:val="auto"/>
          <w:sz w:val="32"/>
          <w:szCs w:val="32"/>
          <w:u w:val="none"/>
        </w:rPr>
        <w:t>未通过资格审查的不能</w:t>
      </w:r>
      <w:r>
        <w:rPr>
          <w:rFonts w:hint="eastAsia" w:eastAsia="仿宋_GB2312" w:cs="Times New Roman"/>
          <w:color w:val="auto"/>
          <w:sz w:val="32"/>
          <w:szCs w:val="32"/>
          <w:u w:val="none"/>
          <w:lang w:val="en-US" w:eastAsia="zh-CN"/>
        </w:rPr>
        <w:t>再次</w:t>
      </w:r>
      <w:r>
        <w:rPr>
          <w:rFonts w:hint="default" w:ascii="Times New Roman" w:hAnsi="Times New Roman" w:eastAsia="仿宋_GB2312" w:cs="Times New Roman"/>
          <w:color w:val="auto"/>
          <w:sz w:val="32"/>
          <w:szCs w:val="32"/>
          <w:u w:val="none"/>
        </w:rPr>
        <w:t>改报。因应聘人员放弃改报或没有其他符合条件的岗位而不能改报的，</w:t>
      </w:r>
      <w:r>
        <w:rPr>
          <w:rFonts w:hint="eastAsia" w:eastAsia="仿宋_GB2312" w:cs="Times New Roman"/>
          <w:color w:val="auto"/>
          <w:sz w:val="32"/>
          <w:szCs w:val="32"/>
          <w:u w:val="none"/>
          <w:lang w:val="en-US" w:eastAsia="zh-CN"/>
        </w:rPr>
        <w:t>招聘单位主管部门</w:t>
      </w:r>
      <w:r>
        <w:rPr>
          <w:rFonts w:hint="default" w:ascii="Times New Roman" w:hAnsi="Times New Roman" w:eastAsia="仿宋_GB2312" w:cs="Times New Roman"/>
          <w:color w:val="auto"/>
          <w:sz w:val="32"/>
          <w:szCs w:val="32"/>
          <w:u w:val="none"/>
        </w:rPr>
        <w:t>将为其办理笔试考务费退费。请</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人员在确认缴费后，</w:t>
      </w:r>
      <w:r>
        <w:rPr>
          <w:rFonts w:hint="default" w:ascii="Times New Roman" w:hAnsi="Times New Roman" w:eastAsia="仿宋_GB2312" w:cs="Times New Roman"/>
          <w:color w:val="auto"/>
          <w:kern w:val="0"/>
          <w:sz w:val="32"/>
          <w:szCs w:val="32"/>
          <w:u w:val="none"/>
          <w:lang w:eastAsia="zh-CN"/>
        </w:rPr>
        <w:t>注意关注取消岗位公告，并保持通讯畅通。</w:t>
      </w:r>
      <w:r>
        <w:rPr>
          <w:rFonts w:hint="eastAsia" w:ascii="仿宋_GB2312" w:hAnsi="仿宋_GB2312" w:eastAsia="仿宋_GB2312" w:cs="仿宋_GB2312"/>
          <w:b w:val="0"/>
          <w:bCs w:val="0"/>
          <w:color w:val="auto"/>
          <w:sz w:val="32"/>
          <w:szCs w:val="32"/>
          <w:highlight w:val="none"/>
        </w:rPr>
        <w:t>因通讯不畅或未在规定时间填报、反馈有关信息影响改报的，视为放弃。</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r>
        <w:rPr>
          <w:rFonts w:hint="default" w:ascii="Times New Roman" w:hAnsi="Times New Roman" w:eastAsia="楷体_GB2312" w:cs="Times New Roman"/>
          <w:b/>
          <w:bCs/>
          <w:color w:val="auto"/>
          <w:sz w:val="32"/>
          <w:szCs w:val="32"/>
          <w:highlight w:val="none"/>
          <w:u w:val="none"/>
          <w:lang w:eastAsia="zh-CN"/>
        </w:rPr>
        <w:t>和哪些规定？</w:t>
      </w:r>
    </w:p>
    <w:p>
      <w:pPr>
        <w:pStyle w:val="4"/>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进入面试的应聘人员，需按招聘岗位要求，向招聘单位主管部门提交</w:t>
      </w:r>
      <w:r>
        <w:rPr>
          <w:rFonts w:hint="default" w:ascii="Times New Roman" w:hAnsi="Times New Roman" w:eastAsia="仿宋_GB2312" w:cs="Times New Roman"/>
          <w:color w:val="auto"/>
          <w:sz w:val="32"/>
          <w:szCs w:val="32"/>
          <w:highlight w:val="none"/>
        </w:rPr>
        <w:t>本人相关证明材料及1寸近期同底版免冠照片2张。相关证明材料主要包括：</w:t>
      </w:r>
    </w:p>
    <w:p>
      <w:pPr>
        <w:pStyle w:val="4"/>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普通高校2024年应届毕业生，提交有效身份证、学校核发的就业推荐表。符合教研厅〔2016〕2号和教研厅函〔2019〕1号规定自2016年12月1日后录取且2024年毕业的非全日制研究生，提交有效身份证、学校核发的就业推荐表或其他证明材料。与国（境）内普通高校2024年应届毕业生同期毕业的留学回国人员需提交有效身份证、规定时间内可取得学历学位证书和学历学位认证材料的承诺书；已取得国（境）外学历学位证书、但未获得教育部门认证的留学回国人员应聘的，还需提供国（境）外学历学位证书及有资质的机构出具的翻译资料，并作出9月30日以前可取得国（境）外学历学位认证材料的承诺。其他人员，提交有效身份证、国家承认的学历学位证书（须在2024年</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lang w:eastAsia="zh-CN"/>
        </w:rPr>
        <w:t>月</w:t>
      </w:r>
      <w:r>
        <w:rPr>
          <w:rFonts w:hint="eastAsia" w:eastAsia="仿宋_GB2312" w:cs="Times New Roman"/>
          <w:color w:val="auto"/>
          <w:sz w:val="32"/>
          <w:szCs w:val="32"/>
          <w:highlight w:val="none"/>
          <w:shd w:val="clear" w:color="auto" w:fill="FFFFFF"/>
          <w:lang w:eastAsia="zh-CN"/>
        </w:rPr>
        <w:t>1</w:t>
      </w:r>
      <w:r>
        <w:rPr>
          <w:rFonts w:hint="eastAsia"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lang w:eastAsia="zh-CN"/>
        </w:rPr>
        <w:t>日以前取得）。</w:t>
      </w:r>
    </w:p>
    <w:p>
      <w:pPr>
        <w:keepNext w:val="0"/>
        <w:keepLines w:val="0"/>
        <w:pageBreakBefore w:val="0"/>
        <w:widowControl w:val="0"/>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u w:val="none"/>
          <w:lang w:val="en-US" w:eastAsia="zh-CN" w:bidi="ar"/>
        </w:rPr>
        <w:t>在职人员</w:t>
      </w:r>
      <w:r>
        <w:rPr>
          <w:rFonts w:hint="eastAsia" w:eastAsia="仿宋_GB2312" w:cs="Times New Roman"/>
          <w:color w:val="auto"/>
          <w:kern w:val="0"/>
          <w:sz w:val="32"/>
          <w:szCs w:val="32"/>
          <w:highlight w:val="none"/>
          <w:u w:val="none"/>
          <w:lang w:val="en-US" w:eastAsia="zh-CN" w:bidi="ar"/>
        </w:rPr>
        <w:t>应聘的</w:t>
      </w:r>
      <w:r>
        <w:rPr>
          <w:rFonts w:hint="default"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还需</w:t>
      </w:r>
      <w:r>
        <w:rPr>
          <w:rFonts w:hint="default" w:ascii="Times New Roman" w:hAnsi="Times New Roman" w:eastAsia="仿宋_GB2312" w:cs="Times New Roman"/>
          <w:color w:val="auto"/>
          <w:kern w:val="0"/>
          <w:sz w:val="32"/>
          <w:szCs w:val="32"/>
          <w:highlight w:val="none"/>
          <w:u w:val="none"/>
          <w:lang w:val="en-US" w:eastAsia="zh-CN" w:bidi="ar"/>
        </w:rPr>
        <w:t>提交有用人权限部门或单位出具的同意应聘介绍信</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按时出具同意应聘介绍信确有困难的</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经招聘单位同意，可在考察或体检阶段提</w:t>
      </w:r>
      <w:r>
        <w:rPr>
          <w:rFonts w:hint="eastAsia" w:eastAsia="仿宋_GB2312" w:cs="Times New Roman"/>
          <w:color w:val="auto"/>
          <w:kern w:val="0"/>
          <w:sz w:val="32"/>
          <w:szCs w:val="32"/>
          <w:highlight w:val="none"/>
          <w:u w:val="none"/>
          <w:lang w:val="en-US" w:eastAsia="zh-CN" w:bidi="ar"/>
        </w:rPr>
        <w:t>交），未如期提交，视为放弃</w:t>
      </w:r>
      <w:r>
        <w:rPr>
          <w:rFonts w:hint="default" w:ascii="Times New Roman" w:hAnsi="Times New Roman" w:eastAsia="仿宋_GB2312" w:cs="Times New Roman"/>
          <w:color w:val="auto"/>
          <w:kern w:val="0"/>
          <w:sz w:val="32"/>
          <w:szCs w:val="32"/>
          <w:highlight w:val="none"/>
          <w:u w:val="none"/>
          <w:lang w:val="en-US" w:eastAsia="zh-CN" w:bidi="ar"/>
        </w:rPr>
        <w:t>。</w:t>
      </w:r>
      <w:r>
        <w:rPr>
          <w:rFonts w:hint="default" w:eastAsia="仿宋_GB2312"/>
          <w:color w:val="auto"/>
          <w:kern w:val="0"/>
          <w:sz w:val="32"/>
          <w:szCs w:val="32"/>
          <w:highlight w:val="none"/>
          <w:lang w:bidi="ar"/>
        </w:rPr>
        <w:t>在职人员报名前应充分了解知晓有关法律法规或所在单位及有关主管部门关于是否允许报考、离职的相关规定。</w:t>
      </w:r>
    </w:p>
    <w:p>
      <w:pPr>
        <w:keepNext w:val="0"/>
        <w:keepLines w:val="0"/>
        <w:pageBreakBefore w:val="0"/>
        <w:kinsoku/>
        <w:wordWrap/>
        <w:overflowPunct/>
        <w:topLinePunct w:val="0"/>
        <w:autoSpaceDN/>
        <w:bidi w:val="0"/>
        <w:spacing w:line="540" w:lineRule="exact"/>
        <w:ind w:right="0" w:righ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u w:val="none"/>
          <w:lang w:val="en-US" w:eastAsia="zh-CN" w:bidi="ar"/>
        </w:rPr>
        <w:t>岗位条件要求的其他证明材料</w:t>
      </w:r>
      <w:r>
        <w:rPr>
          <w:rFonts w:hint="eastAsia" w:ascii="Times New Roman" w:hAnsi="Times New Roman" w:eastAsia="仿宋_GB2312" w:cs="Times New Roman"/>
          <w:color w:val="auto"/>
          <w:kern w:val="0"/>
          <w:sz w:val="32"/>
          <w:szCs w:val="32"/>
          <w:highlight w:val="none"/>
          <w:u w:val="none"/>
          <w:lang w:val="en-US" w:eastAsia="zh-CN" w:bidi="ar"/>
        </w:rPr>
        <w:t>，如</w:t>
      </w:r>
      <w:r>
        <w:rPr>
          <w:rFonts w:hint="default" w:ascii="Times New Roman" w:hAnsi="Times New Roman" w:eastAsia="仿宋_GB2312" w:cs="Times New Roman"/>
          <w:color w:val="auto"/>
          <w:sz w:val="32"/>
          <w:szCs w:val="32"/>
          <w:highlight w:val="none"/>
          <w:shd w:val="clear" w:color="auto" w:fill="FFFFFF"/>
        </w:rPr>
        <w:t>教师资格证</w:t>
      </w:r>
      <w:r>
        <w:rPr>
          <w:rFonts w:hint="eastAsia" w:eastAsia="仿宋_GB2312" w:cs="Times New Roman"/>
          <w:color w:val="auto"/>
          <w:sz w:val="32"/>
          <w:szCs w:val="32"/>
          <w:highlight w:val="none"/>
          <w:shd w:val="clear" w:color="auto" w:fill="FFFFFF"/>
          <w:lang w:val="en-US" w:eastAsia="zh-CN"/>
        </w:rPr>
        <w:t>书</w:t>
      </w:r>
      <w:r>
        <w:rPr>
          <w:rFonts w:hint="default" w:ascii="Times New Roman" w:hAnsi="Times New Roman" w:eastAsia="仿宋_GB2312" w:cs="Times New Roman"/>
          <w:color w:val="auto"/>
          <w:sz w:val="32"/>
          <w:szCs w:val="32"/>
          <w:highlight w:val="none"/>
          <w:shd w:val="clear" w:color="auto" w:fill="FFFFFF"/>
        </w:rPr>
        <w:t>，普通话等级证书</w:t>
      </w:r>
      <w:r>
        <w:rPr>
          <w:rFonts w:hint="eastAsia" w:eastAsia="仿宋_GB2312" w:cs="Times New Roman"/>
          <w:color w:val="auto"/>
          <w:sz w:val="32"/>
          <w:szCs w:val="32"/>
          <w:highlight w:val="none"/>
          <w:shd w:val="clear" w:color="auto" w:fill="FFFFFF"/>
          <w:lang w:val="en-US" w:eastAsia="zh-CN"/>
        </w:rPr>
        <w:t>等</w:t>
      </w:r>
      <w:r>
        <w:rPr>
          <w:rFonts w:hint="default" w:ascii="Times New Roman" w:hAnsi="Times New Roman" w:eastAsia="仿宋_GB2312" w:cs="Times New Roman"/>
          <w:color w:val="auto"/>
          <w:kern w:val="0"/>
          <w:sz w:val="32"/>
          <w:szCs w:val="32"/>
          <w:highlight w:val="none"/>
          <w:u w:val="none"/>
          <w:lang w:val="en-US" w:eastAsia="zh-CN" w:bidi="ar"/>
        </w:rPr>
        <w:t>。</w:t>
      </w:r>
    </w:p>
    <w:p>
      <w:pPr>
        <w:keepNext w:val="0"/>
        <w:keepLines w:val="0"/>
        <w:pageBreakBefore w:val="0"/>
        <w:widowControl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default" w:ascii="Times New Roman" w:hAnsi="Times New Roman" w:eastAsia="仿宋_GB2312" w:cs="Times New Roman"/>
          <w:color w:val="auto"/>
          <w:sz w:val="32"/>
          <w:szCs w:val="32"/>
          <w:highlight w:val="none"/>
        </w:rPr>
        <w:t>于202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前将相应材料电子版以电子邮件附件形式发送至邮箱</w:t>
      </w:r>
      <w:r>
        <w:rPr>
          <w:rFonts w:hint="eastAsia" w:eastAsia="仿宋_GB2312" w:cs="Times New Roman"/>
          <w:color w:val="auto"/>
          <w:sz w:val="32"/>
          <w:szCs w:val="32"/>
          <w:highlight w:val="none"/>
          <w:lang w:val="en-US" w:eastAsia="zh-CN"/>
        </w:rPr>
        <w:t>shtjtjzg</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rz.shandong.cn</w:t>
      </w:r>
      <w:r>
        <w:rPr>
          <w:rFonts w:hint="default" w:ascii="Times New Roman" w:hAnsi="Times New Roman" w:eastAsia="仿宋_GB2312" w:cs="Times New Roman"/>
          <w:color w:val="auto"/>
          <w:sz w:val="32"/>
          <w:szCs w:val="32"/>
          <w:highlight w:val="none"/>
        </w:rPr>
        <w:t>，邮件主题应统一为：“笔试费用减免+考生姓名+身份证号”，以邮箱显示接收时间为准。邮件发送成功后，务必于当日工作时间内致电0633-</w:t>
      </w:r>
      <w:r>
        <w:rPr>
          <w:rFonts w:hint="eastAsia" w:eastAsia="仿宋_GB2312" w:cs="Times New Roman"/>
          <w:color w:val="auto"/>
          <w:sz w:val="32"/>
          <w:szCs w:val="32"/>
          <w:highlight w:val="none"/>
          <w:lang w:val="en-US" w:eastAsia="zh-CN"/>
        </w:rPr>
        <w:t>6100713,0633-6100703</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lang w:eastAsia="zh-CN"/>
        </w:rPr>
        <w:t>应聘人员减免申请提交后，请于</w:t>
      </w:r>
      <w:r>
        <w:rPr>
          <w:rFonts w:hint="default" w:ascii="Times New Roman" w:hAnsi="Times New Roman" w:eastAsia="仿宋_GB2312" w:cs="Times New Roman"/>
          <w:b w:val="0"/>
          <w:bCs w:val="0"/>
          <w:color w:val="auto"/>
          <w:sz w:val="32"/>
          <w:szCs w:val="32"/>
          <w:lang w:val="en-US" w:eastAsia="zh-CN"/>
        </w:rPr>
        <w:t>202</w:t>
      </w: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年</w:t>
      </w: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月</w:t>
      </w:r>
      <w:r>
        <w:rPr>
          <w:rFonts w:hint="eastAsia" w:eastAsia="仿宋_GB2312" w:cs="Times New Roman"/>
          <w:b w:val="0"/>
          <w:bCs w:val="0"/>
          <w:color w:val="auto"/>
          <w:sz w:val="32"/>
          <w:szCs w:val="32"/>
          <w:lang w:val="en-US" w:eastAsia="zh-CN"/>
        </w:rPr>
        <w:t>18</w:t>
      </w:r>
      <w:r>
        <w:rPr>
          <w:rFonts w:hint="default" w:ascii="Times New Roman" w:hAnsi="Times New Roman" w:eastAsia="仿宋_GB2312" w:cs="Times New Roman"/>
          <w:b w:val="0"/>
          <w:bCs w:val="0"/>
          <w:color w:val="auto"/>
          <w:sz w:val="32"/>
          <w:szCs w:val="32"/>
          <w:lang w:val="en-US" w:eastAsia="zh-CN"/>
        </w:rPr>
        <w:t>日1</w:t>
      </w: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:00</w:t>
      </w:r>
      <w:r>
        <w:rPr>
          <w:rFonts w:hint="default" w:ascii="Times New Roman" w:hAnsi="Times New Roman" w:eastAsia="仿宋_GB2312" w:cs="Times New Roman"/>
          <w:b w:val="0"/>
          <w:bCs w:val="0"/>
          <w:color w:val="auto"/>
          <w:sz w:val="32"/>
          <w:szCs w:val="32"/>
        </w:rPr>
        <w:t>前登录报名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default" w:ascii="Times New Roman" w:hAnsi="Times New Roman"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w:t>
      </w:r>
      <w:r>
        <w:rPr>
          <w:rFonts w:hint="default" w:ascii="Times New Roman" w:hAnsi="Times New Roman"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default" w:ascii="Times New Roman" w:hAnsi="Times New Roman"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default" w:ascii="Times New Roman" w:hAnsi="Times New Roman"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w:t>
      </w:r>
      <w:r>
        <w:rPr>
          <w:rFonts w:hint="eastAsia" w:eastAsia="仿宋_GB2312" w:cs="Times New Roman"/>
          <w:color w:val="auto"/>
          <w:kern w:val="0"/>
          <w:sz w:val="32"/>
          <w:szCs w:val="32"/>
          <w:u w:val="none"/>
          <w:lang w:val="en-US" w:eastAsia="zh-CN"/>
        </w:rPr>
        <w:t>招聘单位或其主管部门</w:t>
      </w:r>
      <w:r>
        <w:rPr>
          <w:rFonts w:hint="default" w:ascii="Times New Roman" w:hAnsi="Times New Roman" w:eastAsia="仿宋_GB2312" w:cs="Times New Roman"/>
          <w:color w:val="auto"/>
          <w:kern w:val="0"/>
          <w:sz w:val="32"/>
          <w:szCs w:val="32"/>
          <w:u w:val="none"/>
        </w:rPr>
        <w:t>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lang w:val="en-US" w:eastAsia="zh-CN"/>
        </w:rPr>
        <w:t>日照</w:t>
      </w:r>
      <w:r>
        <w:rPr>
          <w:rFonts w:hint="eastAsia" w:eastAsia="仿宋_GB2312" w:cs="Times New Roman"/>
          <w:color w:val="auto"/>
          <w:sz w:val="32"/>
          <w:szCs w:val="32"/>
          <w:u w:val="none"/>
          <w:lang w:val="en-US" w:eastAsia="zh-CN"/>
        </w:rPr>
        <w:t>山海天旅游度假</w:t>
      </w:r>
      <w:r>
        <w:rPr>
          <w:rFonts w:hint="default" w:ascii="Times New Roman" w:hAnsi="Times New Roman" w:eastAsia="仿宋_GB2312" w:cs="Times New Roman"/>
          <w:color w:val="auto"/>
          <w:sz w:val="32"/>
          <w:szCs w:val="32"/>
          <w:u w:val="none"/>
          <w:lang w:val="en-US" w:eastAsia="zh-CN"/>
        </w:rPr>
        <w:t>区教育系统</w:t>
      </w:r>
      <w:r>
        <w:rPr>
          <w:rFonts w:hint="default" w:ascii="Times New Roman" w:hAnsi="Times New Roman" w:eastAsia="仿宋_GB2312" w:cs="Times New Roman"/>
          <w:color w:val="auto"/>
          <w:sz w:val="32"/>
          <w:szCs w:val="32"/>
          <w:u w:val="none"/>
        </w:rPr>
        <w:t>公开招聘</w:t>
      </w:r>
      <w:r>
        <w:rPr>
          <w:rFonts w:hint="eastAsia" w:eastAsia="仿宋_GB2312" w:cs="Times New Roman"/>
          <w:color w:val="auto"/>
          <w:sz w:val="32"/>
          <w:szCs w:val="32"/>
          <w:u w:val="none"/>
          <w:lang w:val="en-US" w:eastAsia="zh-CN"/>
        </w:rPr>
        <w:t>工作人员</w:t>
      </w:r>
      <w:r>
        <w:rPr>
          <w:rFonts w:hint="default" w:ascii="Times New Roman" w:hAnsi="Times New Roman" w:eastAsia="仿宋_GB2312" w:cs="Times New Roman"/>
          <w:color w:val="auto"/>
          <w:sz w:val="32"/>
          <w:szCs w:val="32"/>
          <w:u w:val="none"/>
        </w:rPr>
        <w:t>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default"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pStyle w:val="11"/>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ODg4OTU4OWJkYzY2MWYyNzI1NWQ4YWFhMDQ4YzQifQ=="/>
  </w:docVars>
  <w:rsids>
    <w:rsidRoot w:val="5710796D"/>
    <w:rsid w:val="000B6E55"/>
    <w:rsid w:val="001441E7"/>
    <w:rsid w:val="007958E0"/>
    <w:rsid w:val="00C36B5B"/>
    <w:rsid w:val="010276D7"/>
    <w:rsid w:val="01402653"/>
    <w:rsid w:val="017F4864"/>
    <w:rsid w:val="02005B8D"/>
    <w:rsid w:val="024960AD"/>
    <w:rsid w:val="02A2637C"/>
    <w:rsid w:val="030B2A3C"/>
    <w:rsid w:val="037759DB"/>
    <w:rsid w:val="038A1659"/>
    <w:rsid w:val="042042C5"/>
    <w:rsid w:val="046E65E9"/>
    <w:rsid w:val="047276E9"/>
    <w:rsid w:val="049329AF"/>
    <w:rsid w:val="049F168E"/>
    <w:rsid w:val="04A63BDB"/>
    <w:rsid w:val="04F54056"/>
    <w:rsid w:val="05085485"/>
    <w:rsid w:val="05430E85"/>
    <w:rsid w:val="054C21D8"/>
    <w:rsid w:val="05B80C59"/>
    <w:rsid w:val="05C84C14"/>
    <w:rsid w:val="05E37B0E"/>
    <w:rsid w:val="05F15F19"/>
    <w:rsid w:val="0659238C"/>
    <w:rsid w:val="067A4160"/>
    <w:rsid w:val="06916FD9"/>
    <w:rsid w:val="074F1149"/>
    <w:rsid w:val="076F5A4C"/>
    <w:rsid w:val="07790BF0"/>
    <w:rsid w:val="07CC27CB"/>
    <w:rsid w:val="07D16002"/>
    <w:rsid w:val="07E72D99"/>
    <w:rsid w:val="082320BB"/>
    <w:rsid w:val="08387E2F"/>
    <w:rsid w:val="084F1AC1"/>
    <w:rsid w:val="08A300C3"/>
    <w:rsid w:val="08CC4A1B"/>
    <w:rsid w:val="09970B85"/>
    <w:rsid w:val="09F50871"/>
    <w:rsid w:val="0A02484E"/>
    <w:rsid w:val="0A511358"/>
    <w:rsid w:val="0A543454"/>
    <w:rsid w:val="0AAC5ECD"/>
    <w:rsid w:val="0AE453F9"/>
    <w:rsid w:val="0B0B35D9"/>
    <w:rsid w:val="0B64718D"/>
    <w:rsid w:val="0CCA72E7"/>
    <w:rsid w:val="0D8633EB"/>
    <w:rsid w:val="0DD405FA"/>
    <w:rsid w:val="0DFD5859"/>
    <w:rsid w:val="0E405EA6"/>
    <w:rsid w:val="0E5B24B9"/>
    <w:rsid w:val="0FC75DA0"/>
    <w:rsid w:val="0FE435BA"/>
    <w:rsid w:val="1029043F"/>
    <w:rsid w:val="103A4439"/>
    <w:rsid w:val="1068327B"/>
    <w:rsid w:val="10846DA4"/>
    <w:rsid w:val="10B17592"/>
    <w:rsid w:val="10FA2C0C"/>
    <w:rsid w:val="113B44EC"/>
    <w:rsid w:val="114710E3"/>
    <w:rsid w:val="11477335"/>
    <w:rsid w:val="115B2DE0"/>
    <w:rsid w:val="11A622AD"/>
    <w:rsid w:val="11B4739C"/>
    <w:rsid w:val="138008DC"/>
    <w:rsid w:val="13854144"/>
    <w:rsid w:val="13FA68E0"/>
    <w:rsid w:val="14072DAB"/>
    <w:rsid w:val="143040B0"/>
    <w:rsid w:val="14A4297B"/>
    <w:rsid w:val="14D7277E"/>
    <w:rsid w:val="151614F8"/>
    <w:rsid w:val="155913E5"/>
    <w:rsid w:val="15F1786F"/>
    <w:rsid w:val="16315EBE"/>
    <w:rsid w:val="16377978"/>
    <w:rsid w:val="1662251B"/>
    <w:rsid w:val="16985F3D"/>
    <w:rsid w:val="16D752D5"/>
    <w:rsid w:val="16FB6DB7"/>
    <w:rsid w:val="1789364A"/>
    <w:rsid w:val="17A12E39"/>
    <w:rsid w:val="17F07CE8"/>
    <w:rsid w:val="198729C4"/>
    <w:rsid w:val="19B17A41"/>
    <w:rsid w:val="19B7430E"/>
    <w:rsid w:val="19E61B77"/>
    <w:rsid w:val="1A163D48"/>
    <w:rsid w:val="1A770253"/>
    <w:rsid w:val="1AC60FA3"/>
    <w:rsid w:val="1B2B55D1"/>
    <w:rsid w:val="1B330E9B"/>
    <w:rsid w:val="1B972C67"/>
    <w:rsid w:val="1B987725"/>
    <w:rsid w:val="1BAA0BEC"/>
    <w:rsid w:val="1BB26287"/>
    <w:rsid w:val="1BD2745D"/>
    <w:rsid w:val="1BEE6D2B"/>
    <w:rsid w:val="1BF87363"/>
    <w:rsid w:val="1C441279"/>
    <w:rsid w:val="1C6D20FE"/>
    <w:rsid w:val="1C9039C8"/>
    <w:rsid w:val="1C9B72E6"/>
    <w:rsid w:val="1CE26164"/>
    <w:rsid w:val="1D216C8C"/>
    <w:rsid w:val="1D54148D"/>
    <w:rsid w:val="1D864D41"/>
    <w:rsid w:val="1DB45D52"/>
    <w:rsid w:val="1DCC309C"/>
    <w:rsid w:val="1E544E3F"/>
    <w:rsid w:val="1E7B061E"/>
    <w:rsid w:val="1E7E1492"/>
    <w:rsid w:val="1E967206"/>
    <w:rsid w:val="1EA336D1"/>
    <w:rsid w:val="1EE00481"/>
    <w:rsid w:val="1F274302"/>
    <w:rsid w:val="1F584AF0"/>
    <w:rsid w:val="1FF24910"/>
    <w:rsid w:val="202B4E25"/>
    <w:rsid w:val="205D447F"/>
    <w:rsid w:val="20857532"/>
    <w:rsid w:val="2091237A"/>
    <w:rsid w:val="2107263D"/>
    <w:rsid w:val="214E5CFA"/>
    <w:rsid w:val="21535882"/>
    <w:rsid w:val="217952E8"/>
    <w:rsid w:val="21B75E11"/>
    <w:rsid w:val="220B7F0B"/>
    <w:rsid w:val="226338A3"/>
    <w:rsid w:val="22AB7021"/>
    <w:rsid w:val="22AC524A"/>
    <w:rsid w:val="23030CDE"/>
    <w:rsid w:val="23080E9F"/>
    <w:rsid w:val="23597DC2"/>
    <w:rsid w:val="23D80D8A"/>
    <w:rsid w:val="23FC39BF"/>
    <w:rsid w:val="24480FA2"/>
    <w:rsid w:val="246771F8"/>
    <w:rsid w:val="247B3126"/>
    <w:rsid w:val="24EE7D9B"/>
    <w:rsid w:val="2610184F"/>
    <w:rsid w:val="27AC5CEC"/>
    <w:rsid w:val="27B8643F"/>
    <w:rsid w:val="28C81EEA"/>
    <w:rsid w:val="291F33B1"/>
    <w:rsid w:val="296A7986"/>
    <w:rsid w:val="29932CBF"/>
    <w:rsid w:val="2A043BBD"/>
    <w:rsid w:val="2A677CA8"/>
    <w:rsid w:val="2A685EFA"/>
    <w:rsid w:val="2A941D60"/>
    <w:rsid w:val="2AB006FC"/>
    <w:rsid w:val="2AB729DE"/>
    <w:rsid w:val="2AD72FE4"/>
    <w:rsid w:val="2B34066A"/>
    <w:rsid w:val="2B3D0328"/>
    <w:rsid w:val="2B406E77"/>
    <w:rsid w:val="2B6568DD"/>
    <w:rsid w:val="2BBD43D2"/>
    <w:rsid w:val="2BC26FF8"/>
    <w:rsid w:val="2BCA6741"/>
    <w:rsid w:val="2BEF43E5"/>
    <w:rsid w:val="2C041C52"/>
    <w:rsid w:val="2C656E18"/>
    <w:rsid w:val="2C9E01A9"/>
    <w:rsid w:val="2CA8035F"/>
    <w:rsid w:val="2CDF26BB"/>
    <w:rsid w:val="2D3C7B3F"/>
    <w:rsid w:val="2D522E91"/>
    <w:rsid w:val="2DB11966"/>
    <w:rsid w:val="2DD313BA"/>
    <w:rsid w:val="2E625356"/>
    <w:rsid w:val="2E9D1EEA"/>
    <w:rsid w:val="2F032939"/>
    <w:rsid w:val="2F120B2A"/>
    <w:rsid w:val="2F43176E"/>
    <w:rsid w:val="2F6635EF"/>
    <w:rsid w:val="2F866E22"/>
    <w:rsid w:val="2F9F06A0"/>
    <w:rsid w:val="2FEE6EA1"/>
    <w:rsid w:val="30DC319E"/>
    <w:rsid w:val="31A33CBC"/>
    <w:rsid w:val="322070BA"/>
    <w:rsid w:val="322B6720"/>
    <w:rsid w:val="32951856"/>
    <w:rsid w:val="32C65EB4"/>
    <w:rsid w:val="32C75788"/>
    <w:rsid w:val="337309C8"/>
    <w:rsid w:val="33A00182"/>
    <w:rsid w:val="33F627C9"/>
    <w:rsid w:val="342A06C4"/>
    <w:rsid w:val="346C1651"/>
    <w:rsid w:val="348C6C89"/>
    <w:rsid w:val="34A462BD"/>
    <w:rsid w:val="34AB35B3"/>
    <w:rsid w:val="354457B6"/>
    <w:rsid w:val="355B7EB7"/>
    <w:rsid w:val="35A61FCC"/>
    <w:rsid w:val="35D22DC1"/>
    <w:rsid w:val="36100399"/>
    <w:rsid w:val="36B50719"/>
    <w:rsid w:val="375C6DE7"/>
    <w:rsid w:val="382D2E86"/>
    <w:rsid w:val="38433B03"/>
    <w:rsid w:val="38434DE1"/>
    <w:rsid w:val="393F076E"/>
    <w:rsid w:val="399E103B"/>
    <w:rsid w:val="39C35FBC"/>
    <w:rsid w:val="3A2C2989"/>
    <w:rsid w:val="3A6A7A6C"/>
    <w:rsid w:val="3A872229"/>
    <w:rsid w:val="3B1672AC"/>
    <w:rsid w:val="3B2220F5"/>
    <w:rsid w:val="3B443E1A"/>
    <w:rsid w:val="3BED2703"/>
    <w:rsid w:val="3C145EE2"/>
    <w:rsid w:val="3C662FF1"/>
    <w:rsid w:val="3CCA0AAA"/>
    <w:rsid w:val="3CCB3E4B"/>
    <w:rsid w:val="3CD45671"/>
    <w:rsid w:val="3D580F1D"/>
    <w:rsid w:val="3D7636E2"/>
    <w:rsid w:val="3DB159B2"/>
    <w:rsid w:val="3DD5344F"/>
    <w:rsid w:val="3E703177"/>
    <w:rsid w:val="3E9A01F4"/>
    <w:rsid w:val="3F2E322F"/>
    <w:rsid w:val="3FA979F3"/>
    <w:rsid w:val="3FF56F7C"/>
    <w:rsid w:val="3FFD5B89"/>
    <w:rsid w:val="401C35B7"/>
    <w:rsid w:val="405F416C"/>
    <w:rsid w:val="40E8793D"/>
    <w:rsid w:val="410A4385"/>
    <w:rsid w:val="4113787E"/>
    <w:rsid w:val="4125441F"/>
    <w:rsid w:val="417E5BAB"/>
    <w:rsid w:val="41A575DC"/>
    <w:rsid w:val="41C04416"/>
    <w:rsid w:val="41E40104"/>
    <w:rsid w:val="42044303"/>
    <w:rsid w:val="423D318E"/>
    <w:rsid w:val="425A3F23"/>
    <w:rsid w:val="43244531"/>
    <w:rsid w:val="432F3601"/>
    <w:rsid w:val="43A06659"/>
    <w:rsid w:val="43C94DCA"/>
    <w:rsid w:val="44246EDE"/>
    <w:rsid w:val="4427077C"/>
    <w:rsid w:val="446C43E1"/>
    <w:rsid w:val="450B59A8"/>
    <w:rsid w:val="45366C08"/>
    <w:rsid w:val="454755E4"/>
    <w:rsid w:val="454A1AA6"/>
    <w:rsid w:val="456F5F37"/>
    <w:rsid w:val="45C142B9"/>
    <w:rsid w:val="46274A64"/>
    <w:rsid w:val="46657EC9"/>
    <w:rsid w:val="466A534D"/>
    <w:rsid w:val="46AF46EA"/>
    <w:rsid w:val="46B13FBA"/>
    <w:rsid w:val="46FC294E"/>
    <w:rsid w:val="47277C17"/>
    <w:rsid w:val="479E0D55"/>
    <w:rsid w:val="481D611E"/>
    <w:rsid w:val="482A083B"/>
    <w:rsid w:val="48487159"/>
    <w:rsid w:val="48B870B6"/>
    <w:rsid w:val="48FD3EF8"/>
    <w:rsid w:val="4950607F"/>
    <w:rsid w:val="49A90533"/>
    <w:rsid w:val="49DE368B"/>
    <w:rsid w:val="49EB7B56"/>
    <w:rsid w:val="4A5C5AFD"/>
    <w:rsid w:val="4A600544"/>
    <w:rsid w:val="4AD351BA"/>
    <w:rsid w:val="4AD827D0"/>
    <w:rsid w:val="4B4734B2"/>
    <w:rsid w:val="4B7818BD"/>
    <w:rsid w:val="4BED22AB"/>
    <w:rsid w:val="4C251A45"/>
    <w:rsid w:val="4C651E42"/>
    <w:rsid w:val="4CAC7A71"/>
    <w:rsid w:val="4D0C49B3"/>
    <w:rsid w:val="4D814DBC"/>
    <w:rsid w:val="4D866514"/>
    <w:rsid w:val="4DDA23BB"/>
    <w:rsid w:val="4E41068C"/>
    <w:rsid w:val="4E7B594C"/>
    <w:rsid w:val="4EBE4A17"/>
    <w:rsid w:val="4EF474AD"/>
    <w:rsid w:val="4F1D2EA8"/>
    <w:rsid w:val="4F4915A7"/>
    <w:rsid w:val="4F77507C"/>
    <w:rsid w:val="501A2F43"/>
    <w:rsid w:val="50377F99"/>
    <w:rsid w:val="5039786D"/>
    <w:rsid w:val="50985385"/>
    <w:rsid w:val="509B22D6"/>
    <w:rsid w:val="50C84264"/>
    <w:rsid w:val="511322F5"/>
    <w:rsid w:val="511E6A63"/>
    <w:rsid w:val="51870AAC"/>
    <w:rsid w:val="51B408D0"/>
    <w:rsid w:val="51C71A20"/>
    <w:rsid w:val="51D26309"/>
    <w:rsid w:val="51E630B2"/>
    <w:rsid w:val="523302EC"/>
    <w:rsid w:val="52466271"/>
    <w:rsid w:val="526C14A0"/>
    <w:rsid w:val="52EF4B5B"/>
    <w:rsid w:val="530F48B5"/>
    <w:rsid w:val="533C051F"/>
    <w:rsid w:val="53750B0E"/>
    <w:rsid w:val="53764934"/>
    <w:rsid w:val="53984ED9"/>
    <w:rsid w:val="54136627"/>
    <w:rsid w:val="54187AC0"/>
    <w:rsid w:val="54574766"/>
    <w:rsid w:val="54815C87"/>
    <w:rsid w:val="55020B76"/>
    <w:rsid w:val="5543118E"/>
    <w:rsid w:val="55EC6C72"/>
    <w:rsid w:val="55EE2EA8"/>
    <w:rsid w:val="56551179"/>
    <w:rsid w:val="56CD6F61"/>
    <w:rsid w:val="5710796D"/>
    <w:rsid w:val="57777FF2"/>
    <w:rsid w:val="585F62DF"/>
    <w:rsid w:val="58694A68"/>
    <w:rsid w:val="58831FCD"/>
    <w:rsid w:val="589870FB"/>
    <w:rsid w:val="58D72319"/>
    <w:rsid w:val="58E30CBE"/>
    <w:rsid w:val="58E467E4"/>
    <w:rsid w:val="58FB7C62"/>
    <w:rsid w:val="591F781C"/>
    <w:rsid w:val="593432C8"/>
    <w:rsid w:val="594D25DB"/>
    <w:rsid w:val="59835FFD"/>
    <w:rsid w:val="5A0F7891"/>
    <w:rsid w:val="5A186745"/>
    <w:rsid w:val="5A4C63EF"/>
    <w:rsid w:val="5A84305E"/>
    <w:rsid w:val="5A893B6A"/>
    <w:rsid w:val="5AB32912"/>
    <w:rsid w:val="5ABD72ED"/>
    <w:rsid w:val="5AEF280F"/>
    <w:rsid w:val="5B0D3DD0"/>
    <w:rsid w:val="5B4672E2"/>
    <w:rsid w:val="5B6634E0"/>
    <w:rsid w:val="5BA64C76"/>
    <w:rsid w:val="5BFB3F1E"/>
    <w:rsid w:val="5C837974"/>
    <w:rsid w:val="5D184CAE"/>
    <w:rsid w:val="5D2F3C01"/>
    <w:rsid w:val="5D4F6922"/>
    <w:rsid w:val="5D867E6A"/>
    <w:rsid w:val="5E3E59B5"/>
    <w:rsid w:val="5EC92704"/>
    <w:rsid w:val="5ECC3FA2"/>
    <w:rsid w:val="5F2D4A41"/>
    <w:rsid w:val="5F463D55"/>
    <w:rsid w:val="5FC1162D"/>
    <w:rsid w:val="5FCF3D4A"/>
    <w:rsid w:val="5FDD570E"/>
    <w:rsid w:val="605D1356"/>
    <w:rsid w:val="61032132"/>
    <w:rsid w:val="615A7643"/>
    <w:rsid w:val="6167427B"/>
    <w:rsid w:val="618F19E3"/>
    <w:rsid w:val="619320BA"/>
    <w:rsid w:val="627806C9"/>
    <w:rsid w:val="636C320A"/>
    <w:rsid w:val="6372336A"/>
    <w:rsid w:val="63AB5779"/>
    <w:rsid w:val="63D336DD"/>
    <w:rsid w:val="64191A38"/>
    <w:rsid w:val="650F0747"/>
    <w:rsid w:val="65407AB3"/>
    <w:rsid w:val="657E38FC"/>
    <w:rsid w:val="65931376"/>
    <w:rsid w:val="659F7D1B"/>
    <w:rsid w:val="65E63674"/>
    <w:rsid w:val="6613605D"/>
    <w:rsid w:val="66770B23"/>
    <w:rsid w:val="669B2BD8"/>
    <w:rsid w:val="66AA2E1B"/>
    <w:rsid w:val="66D87988"/>
    <w:rsid w:val="66E75E1D"/>
    <w:rsid w:val="66EF489E"/>
    <w:rsid w:val="67A96C2F"/>
    <w:rsid w:val="67F55E37"/>
    <w:rsid w:val="683536BE"/>
    <w:rsid w:val="68921DB9"/>
    <w:rsid w:val="68B30B6E"/>
    <w:rsid w:val="68B65AA7"/>
    <w:rsid w:val="69747710"/>
    <w:rsid w:val="69BD2E65"/>
    <w:rsid w:val="69E77EE2"/>
    <w:rsid w:val="6A2829D5"/>
    <w:rsid w:val="6B5D1061"/>
    <w:rsid w:val="6B797260"/>
    <w:rsid w:val="6B7E03D2"/>
    <w:rsid w:val="6B8E7011"/>
    <w:rsid w:val="6B9B2D32"/>
    <w:rsid w:val="6BFD39ED"/>
    <w:rsid w:val="6C12412D"/>
    <w:rsid w:val="6C9D56E1"/>
    <w:rsid w:val="6CA16A6E"/>
    <w:rsid w:val="6CA4030D"/>
    <w:rsid w:val="6CF748E0"/>
    <w:rsid w:val="6D266F73"/>
    <w:rsid w:val="6D545037"/>
    <w:rsid w:val="6D68503A"/>
    <w:rsid w:val="6D943EDD"/>
    <w:rsid w:val="6DA71E62"/>
    <w:rsid w:val="6DFD1A82"/>
    <w:rsid w:val="6E071A7D"/>
    <w:rsid w:val="6E292877"/>
    <w:rsid w:val="6E346E8E"/>
    <w:rsid w:val="6E733620"/>
    <w:rsid w:val="6E7361E8"/>
    <w:rsid w:val="6E8F15D9"/>
    <w:rsid w:val="6EAC42BA"/>
    <w:rsid w:val="6EC72090"/>
    <w:rsid w:val="6EED7D49"/>
    <w:rsid w:val="6F174DC6"/>
    <w:rsid w:val="6F196D90"/>
    <w:rsid w:val="6F5D4512"/>
    <w:rsid w:val="6F834E16"/>
    <w:rsid w:val="6F897055"/>
    <w:rsid w:val="6FF3138F"/>
    <w:rsid w:val="70F97B28"/>
    <w:rsid w:val="715255C1"/>
    <w:rsid w:val="716B3D73"/>
    <w:rsid w:val="71ED0FCF"/>
    <w:rsid w:val="72473C14"/>
    <w:rsid w:val="724C763F"/>
    <w:rsid w:val="72563E57"/>
    <w:rsid w:val="72AB41A3"/>
    <w:rsid w:val="72AF520C"/>
    <w:rsid w:val="72DA6836"/>
    <w:rsid w:val="72E70F53"/>
    <w:rsid w:val="73830C7C"/>
    <w:rsid w:val="73DD4830"/>
    <w:rsid w:val="744A1799"/>
    <w:rsid w:val="744F0B5E"/>
    <w:rsid w:val="74624D35"/>
    <w:rsid w:val="74DE64BF"/>
    <w:rsid w:val="74EB79EA"/>
    <w:rsid w:val="75185A40"/>
    <w:rsid w:val="755A1EB0"/>
    <w:rsid w:val="758E3908"/>
    <w:rsid w:val="761A519B"/>
    <w:rsid w:val="768F5662"/>
    <w:rsid w:val="76A72ED3"/>
    <w:rsid w:val="776B1184"/>
    <w:rsid w:val="77850B17"/>
    <w:rsid w:val="779905B2"/>
    <w:rsid w:val="77B75398"/>
    <w:rsid w:val="77DC6BAC"/>
    <w:rsid w:val="77ED700C"/>
    <w:rsid w:val="78120443"/>
    <w:rsid w:val="781E4FEE"/>
    <w:rsid w:val="78C50660"/>
    <w:rsid w:val="78FD2141"/>
    <w:rsid w:val="798E2128"/>
    <w:rsid w:val="7A8A28F0"/>
    <w:rsid w:val="7AB63C36"/>
    <w:rsid w:val="7B144827"/>
    <w:rsid w:val="7B735A7A"/>
    <w:rsid w:val="7C5B09E8"/>
    <w:rsid w:val="7C6B04FF"/>
    <w:rsid w:val="7C8A4E29"/>
    <w:rsid w:val="7CA62DA7"/>
    <w:rsid w:val="7D272678"/>
    <w:rsid w:val="7D6C6E5D"/>
    <w:rsid w:val="7DDD71DA"/>
    <w:rsid w:val="7E270D4D"/>
    <w:rsid w:val="7E3032F7"/>
    <w:rsid w:val="7E3E089F"/>
    <w:rsid w:val="7E66701A"/>
    <w:rsid w:val="7EEF3669"/>
    <w:rsid w:val="7F3855A4"/>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spacing w:after="120" w:afterLines="0" w:afterAutospacing="0"/>
      <w:ind w:left="1440" w:leftChars="700" w:rightChars="7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 w:type="paragraph" w:customStyle="1" w:styleId="8">
    <w:name w:val="无间隔1"/>
    <w:autoRedefine/>
    <w:qFormat/>
    <w:uiPriority w:val="1"/>
    <w:pPr>
      <w:widowControl w:val="0"/>
      <w:jc w:val="both"/>
    </w:pPr>
    <w:rPr>
      <w:rFonts w:ascii="Calibri" w:hAnsi="Calibri" w:eastAsia="宋体" w:cs="宋体"/>
      <w:kern w:val="2"/>
      <w:sz w:val="21"/>
      <w:szCs w:val="22"/>
      <w:lang w:val="en-US" w:eastAsia="zh-CN" w:bidi="ar-SA"/>
    </w:rPr>
  </w:style>
  <w:style w:type="paragraph" w:customStyle="1" w:styleId="9">
    <w:name w:val="01-公文标题"/>
    <w:next w:val="10"/>
    <w:autoRedefine/>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10">
    <w:name w:val="03-公文空行"/>
    <w:next w:val="11"/>
    <w:autoRedefine/>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1">
    <w:name w:val="00-公文正文"/>
    <w:autoRedefine/>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2">
    <w:name w:val="02-公文副标题"/>
    <w:next w:val="10"/>
    <w:autoRedefine/>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3">
    <w:name w:val="04-公文一级标题"/>
    <w:next w:val="11"/>
    <w:autoRedefine/>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4">
    <w:name w:val="05-公文二级标题"/>
    <w:next w:val="11"/>
    <w:autoRedefine/>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5">
    <w:name w:val="06-公文三级标题"/>
    <w:autoRedefine/>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6">
    <w:name w:val="07-公文四级标题"/>
    <w:next w:val="11"/>
    <w:autoRedefine/>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7">
    <w:name w:val="08-公文五级标题"/>
    <w:next w:val="11"/>
    <w:autoRedefine/>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8">
    <w:name w:val="09-公文抬头"/>
    <w:autoRedefine/>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9">
    <w:name w:val="10-公文落款"/>
    <w:autoRedefine/>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0">
    <w:name w:val="11-公文文号"/>
    <w:next w:val="11"/>
    <w:autoRedefine/>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21">
    <w:name w:val="12-多个附件"/>
    <w:next w:val="11"/>
    <w:autoRedefine/>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2">
    <w:name w:val="0401-公文一级标题居中"/>
    <w:basedOn w:val="1"/>
    <w:next w:val="11"/>
    <w:autoRedefine/>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3">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4474</Words>
  <Characters>4645</Characters>
  <Lines>0</Lines>
  <Paragraphs>0</Paragraphs>
  <TotalTime>24</TotalTime>
  <ScaleCrop>false</ScaleCrop>
  <LinksUpToDate>false</LinksUpToDate>
  <CharactersWithSpaces>4658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Q</cp:lastModifiedBy>
  <cp:lastPrinted>2024-04-29T02:44:00Z</cp:lastPrinted>
  <dcterms:modified xsi:type="dcterms:W3CDTF">2024-05-07T10:32:57Z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E1F4BA09368449A49A45950D8CEB1771</vt:lpwstr>
  </property>
</Properties>
</file>